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AE8D1" w14:textId="4A84D4AE" w:rsidR="007818F6" w:rsidRPr="00CB0187" w:rsidRDefault="00096F93" w:rsidP="590C5E7B">
      <w:pPr>
        <w:widowControl/>
        <w:numPr>
          <w:ilvl w:val="0"/>
          <w:numId w:val="25"/>
        </w:numPr>
        <w:jc w:val="both"/>
        <w:rPr>
          <w:b/>
          <w:bCs/>
        </w:rPr>
      </w:pPr>
      <w:r w:rsidRPr="590C5E7B">
        <w:rPr>
          <w:b/>
          <w:bCs/>
        </w:rPr>
        <w:t xml:space="preserve">Statement of </w:t>
      </w:r>
      <w:r w:rsidR="003342C9" w:rsidRPr="590C5E7B">
        <w:rPr>
          <w:b/>
          <w:bCs/>
        </w:rPr>
        <w:t>P</w:t>
      </w:r>
      <w:r w:rsidR="00845B86" w:rsidRPr="590C5E7B">
        <w:rPr>
          <w:b/>
          <w:bCs/>
        </w:rPr>
        <w:t xml:space="preserve">urpose </w:t>
      </w:r>
      <w:r w:rsidRPr="590C5E7B">
        <w:rPr>
          <w:b/>
          <w:bCs/>
        </w:rPr>
        <w:t>and Responsibility</w:t>
      </w:r>
    </w:p>
    <w:p w14:paraId="3517998D" w14:textId="692E3B04" w:rsidR="00E9714F" w:rsidRPr="009453A6" w:rsidRDefault="00E9714F" w:rsidP="00CB0187">
      <w:pPr>
        <w:widowControl/>
        <w:ind w:left="720"/>
        <w:jc w:val="both"/>
        <w:rPr>
          <w:b/>
        </w:rPr>
      </w:pPr>
      <w:r w:rsidRPr="009453A6">
        <w:rPr>
          <w:rFonts w:cs="Open Sans"/>
          <w:spacing w:val="5"/>
          <w:shd w:val="clear" w:color="auto" w:fill="FFFFFF"/>
        </w:rPr>
        <w:t>In 2014, through the Ontario First Nation, Métis, and Inuit Education Policy Framework Implementation Plan, the Ministry of Education indicated that all school boards would establish formalized processes, such as establishing I</w:t>
      </w:r>
      <w:r w:rsidR="007E4AD6" w:rsidRPr="009453A6">
        <w:rPr>
          <w:rFonts w:cs="Open Sans"/>
          <w:spacing w:val="5"/>
          <w:shd w:val="clear" w:color="auto" w:fill="FFFFFF"/>
        </w:rPr>
        <w:t xml:space="preserve">ndigenous </w:t>
      </w:r>
      <w:r w:rsidRPr="009453A6">
        <w:rPr>
          <w:rFonts w:cs="Open Sans"/>
          <w:spacing w:val="5"/>
          <w:shd w:val="clear" w:color="auto" w:fill="FFFFFF"/>
        </w:rPr>
        <w:t>E</w:t>
      </w:r>
      <w:r w:rsidR="007E4AD6" w:rsidRPr="009453A6">
        <w:rPr>
          <w:rFonts w:cs="Open Sans"/>
          <w:spacing w:val="5"/>
          <w:shd w:val="clear" w:color="auto" w:fill="FFFFFF"/>
        </w:rPr>
        <w:t xml:space="preserve">ducation </w:t>
      </w:r>
      <w:r w:rsidRPr="009453A6">
        <w:rPr>
          <w:rFonts w:cs="Open Sans"/>
          <w:spacing w:val="5"/>
          <w:shd w:val="clear" w:color="auto" w:fill="FFFFFF"/>
        </w:rPr>
        <w:t>A</w:t>
      </w:r>
      <w:r w:rsidR="007E4AD6" w:rsidRPr="009453A6">
        <w:rPr>
          <w:rFonts w:cs="Open Sans"/>
          <w:spacing w:val="5"/>
          <w:shd w:val="clear" w:color="auto" w:fill="FFFFFF"/>
        </w:rPr>
        <w:t xml:space="preserve">dvisory </w:t>
      </w:r>
      <w:r w:rsidRPr="009453A6">
        <w:rPr>
          <w:rFonts w:cs="Open Sans"/>
          <w:spacing w:val="5"/>
          <w:shd w:val="clear" w:color="auto" w:fill="FFFFFF"/>
        </w:rPr>
        <w:t>C</w:t>
      </w:r>
      <w:r w:rsidR="007E4AD6" w:rsidRPr="009453A6">
        <w:rPr>
          <w:rFonts w:cs="Open Sans"/>
          <w:spacing w:val="5"/>
          <w:shd w:val="clear" w:color="auto" w:fill="FFFFFF"/>
        </w:rPr>
        <w:t>ommittee</w:t>
      </w:r>
      <w:r w:rsidRPr="009453A6">
        <w:rPr>
          <w:rFonts w:cs="Open Sans"/>
          <w:spacing w:val="5"/>
          <w:shd w:val="clear" w:color="auto" w:fill="FFFFFF"/>
        </w:rPr>
        <w:t>s</w:t>
      </w:r>
      <w:r w:rsidR="007E4AD6" w:rsidRPr="009453A6">
        <w:rPr>
          <w:rFonts w:cs="Open Sans"/>
          <w:spacing w:val="5"/>
          <w:shd w:val="clear" w:color="auto" w:fill="FFFFFF"/>
        </w:rPr>
        <w:t xml:space="preserve"> (IEAC) </w:t>
      </w:r>
      <w:r w:rsidRPr="009453A6">
        <w:rPr>
          <w:rFonts w:cs="Open Sans"/>
          <w:spacing w:val="5"/>
          <w:shd w:val="clear" w:color="auto" w:fill="FFFFFF"/>
        </w:rPr>
        <w:t>to support local implementation of the framework. IEAC would provide guidance to school boards and schools in building stronger relationships with their communities, sharing information, identifying promising practices, and enhancing collaborative work to support First Nation, Métis, and Inuit student achievement and well-being.</w:t>
      </w:r>
    </w:p>
    <w:p w14:paraId="59145827" w14:textId="77777777" w:rsidR="00455909" w:rsidRPr="00050514" w:rsidRDefault="00455909" w:rsidP="000324DD">
      <w:pPr>
        <w:widowControl/>
        <w:ind w:left="720"/>
        <w:jc w:val="both"/>
        <w:rPr>
          <w:bCs/>
        </w:rPr>
      </w:pPr>
    </w:p>
    <w:p w14:paraId="0FC0325B" w14:textId="233F2105" w:rsidR="00816B3D" w:rsidRPr="007F7111" w:rsidRDefault="00E9714F" w:rsidP="00B219AD">
      <w:pPr>
        <w:pStyle w:val="BodyText"/>
        <w:spacing w:before="0"/>
        <w:ind w:left="720"/>
        <w:rPr>
          <w:rFonts w:ascii="Montserrat" w:hAnsi="Montserrat"/>
          <w:sz w:val="20"/>
          <w:szCs w:val="20"/>
        </w:rPr>
      </w:pPr>
      <w:r>
        <w:rPr>
          <w:rFonts w:ascii="Montserrat" w:hAnsi="Montserrat"/>
          <w:sz w:val="20"/>
          <w:szCs w:val="20"/>
        </w:rPr>
        <w:t xml:space="preserve">Grand Erie District School Board’s IEAC will </w:t>
      </w:r>
      <w:r w:rsidR="00816B3D" w:rsidRPr="007F7111">
        <w:rPr>
          <w:rFonts w:ascii="Montserrat" w:hAnsi="Montserrat"/>
          <w:sz w:val="20"/>
          <w:szCs w:val="20"/>
        </w:rPr>
        <w:t xml:space="preserve">promote, </w:t>
      </w:r>
      <w:proofErr w:type="gramStart"/>
      <w:r w:rsidR="00816B3D" w:rsidRPr="007F7111">
        <w:rPr>
          <w:rFonts w:ascii="Montserrat" w:hAnsi="Montserrat"/>
          <w:sz w:val="20"/>
          <w:szCs w:val="20"/>
        </w:rPr>
        <w:t>enhance</w:t>
      </w:r>
      <w:proofErr w:type="gramEnd"/>
      <w:r w:rsidR="00816B3D" w:rsidRPr="007F7111">
        <w:rPr>
          <w:rFonts w:ascii="Montserrat" w:hAnsi="Montserrat"/>
          <w:sz w:val="20"/>
          <w:szCs w:val="20"/>
        </w:rPr>
        <w:t xml:space="preserve"> and improve Indigenous Education for all students.</w:t>
      </w:r>
    </w:p>
    <w:p w14:paraId="1EEC4846" w14:textId="77777777" w:rsidR="00455909" w:rsidRPr="00050514" w:rsidRDefault="00455909" w:rsidP="000324DD">
      <w:pPr>
        <w:widowControl/>
        <w:ind w:left="720"/>
        <w:jc w:val="both"/>
        <w:rPr>
          <w:bCs/>
        </w:rPr>
      </w:pPr>
    </w:p>
    <w:p w14:paraId="43386B4E" w14:textId="5446053B" w:rsidR="002942A3" w:rsidRPr="00CB0187" w:rsidRDefault="00845B86" w:rsidP="00CB0187">
      <w:pPr>
        <w:widowControl/>
        <w:numPr>
          <w:ilvl w:val="0"/>
          <w:numId w:val="25"/>
        </w:numPr>
        <w:jc w:val="both"/>
        <w:rPr>
          <w:b/>
        </w:rPr>
      </w:pPr>
      <w:r w:rsidRPr="006F771B">
        <w:rPr>
          <w:b/>
        </w:rPr>
        <w:t xml:space="preserve">Committee </w:t>
      </w:r>
      <w:r w:rsidR="003342C9">
        <w:rPr>
          <w:b/>
        </w:rPr>
        <w:t xml:space="preserve">of the </w:t>
      </w:r>
      <w:r w:rsidRPr="006F771B">
        <w:rPr>
          <w:b/>
        </w:rPr>
        <w:t>Composition</w:t>
      </w:r>
    </w:p>
    <w:p w14:paraId="6AEB2D4F" w14:textId="30A7667C" w:rsidR="00E9714F" w:rsidRPr="00C86AFD" w:rsidRDefault="00050514" w:rsidP="00CB0187">
      <w:pPr>
        <w:tabs>
          <w:tab w:val="left" w:pos="720"/>
          <w:tab w:val="left" w:pos="851"/>
          <w:tab w:val="left" w:pos="1480"/>
        </w:tabs>
        <w:autoSpaceDE w:val="0"/>
        <w:autoSpaceDN w:val="0"/>
        <w:ind w:right="115" w:firstLine="540"/>
        <w:jc w:val="both"/>
      </w:pPr>
      <w:r>
        <w:rPr>
          <w:color w:val="4472C4" w:themeColor="accent5"/>
        </w:rPr>
        <w:t xml:space="preserve">    </w:t>
      </w:r>
      <w:r w:rsidR="000A472B" w:rsidRPr="00C86AFD">
        <w:t xml:space="preserve">The Indigenous Education Advisory Committee will </w:t>
      </w:r>
      <w:r w:rsidR="00C86AFD" w:rsidRPr="00C86AFD">
        <w:t>be comprised of:</w:t>
      </w:r>
    </w:p>
    <w:p w14:paraId="071C4E59" w14:textId="323C9BC4" w:rsidR="00E01276" w:rsidRDefault="00E01276" w:rsidP="00BD68D5">
      <w:pPr>
        <w:pStyle w:val="ListParagraph"/>
        <w:numPr>
          <w:ilvl w:val="0"/>
          <w:numId w:val="37"/>
        </w:numPr>
        <w:tabs>
          <w:tab w:val="left" w:pos="1480"/>
        </w:tabs>
        <w:autoSpaceDE w:val="0"/>
        <w:autoSpaceDN w:val="0"/>
        <w:ind w:right="115" w:hanging="504"/>
      </w:pPr>
      <w:r>
        <w:t>Mississaugas of the Credit First Nation Trustee to the Board</w:t>
      </w:r>
      <w:r w:rsidR="00345491">
        <w:t xml:space="preserve"> </w:t>
      </w:r>
    </w:p>
    <w:p w14:paraId="4AF71D79" w14:textId="425AE471" w:rsidR="00B219AD" w:rsidRPr="00C86AFD" w:rsidRDefault="000A472B" w:rsidP="00BD68D5">
      <w:pPr>
        <w:pStyle w:val="ListParagraph"/>
        <w:numPr>
          <w:ilvl w:val="0"/>
          <w:numId w:val="37"/>
        </w:numPr>
        <w:tabs>
          <w:tab w:val="left" w:pos="1480"/>
        </w:tabs>
        <w:autoSpaceDE w:val="0"/>
        <w:autoSpaceDN w:val="0"/>
        <w:ind w:right="115" w:hanging="504"/>
      </w:pPr>
      <w:r w:rsidRPr="00C86AFD">
        <w:t>Trustee of the Board</w:t>
      </w:r>
      <w:r w:rsidR="00B219AD" w:rsidRPr="00C86AFD">
        <w:t xml:space="preserve"> </w:t>
      </w:r>
      <w:r w:rsidR="00AC32E6">
        <w:t>appointed annually</w:t>
      </w:r>
      <w:r w:rsidR="00345491">
        <w:t xml:space="preserve"> </w:t>
      </w:r>
    </w:p>
    <w:p w14:paraId="506104E4" w14:textId="4019FAC0" w:rsidR="00B219AD" w:rsidRPr="00080DE7" w:rsidRDefault="000A472B" w:rsidP="008E34FE">
      <w:pPr>
        <w:pStyle w:val="ListParagraph"/>
        <w:numPr>
          <w:ilvl w:val="0"/>
          <w:numId w:val="37"/>
        </w:numPr>
        <w:tabs>
          <w:tab w:val="left" w:pos="1480"/>
        </w:tabs>
        <w:autoSpaceDE w:val="0"/>
        <w:autoSpaceDN w:val="0"/>
        <w:ind w:right="115" w:hanging="504"/>
        <w:rPr>
          <w:b/>
          <w:bCs/>
          <w:color w:val="4472C4" w:themeColor="accent5"/>
        </w:rPr>
      </w:pPr>
      <w:r w:rsidRPr="00C86AFD">
        <w:t>A representative from the Six Nations of the Grand River Territory Elected Council or Alternate Six Nations Confederacy Council</w:t>
      </w:r>
      <w:r w:rsidR="00B219AD" w:rsidRPr="00C86AFD">
        <w:t xml:space="preserve"> or </w:t>
      </w:r>
      <w:proofErr w:type="gramStart"/>
      <w:r w:rsidR="00B219AD" w:rsidRPr="00C86AFD">
        <w:t>Alternate</w:t>
      </w:r>
      <w:r w:rsidRPr="00C86AFD">
        <w:t>;</w:t>
      </w:r>
      <w:proofErr w:type="gramEnd"/>
    </w:p>
    <w:p w14:paraId="39809BA8" w14:textId="367A82B8" w:rsidR="00B219AD" w:rsidRPr="008438C3" w:rsidRDefault="000A472B" w:rsidP="00BD68D5">
      <w:pPr>
        <w:pStyle w:val="ListParagraph"/>
        <w:numPr>
          <w:ilvl w:val="0"/>
          <w:numId w:val="37"/>
        </w:numPr>
        <w:tabs>
          <w:tab w:val="left" w:pos="1480"/>
        </w:tabs>
        <w:autoSpaceDE w:val="0"/>
        <w:autoSpaceDN w:val="0"/>
        <w:ind w:right="115" w:hanging="486"/>
      </w:pPr>
      <w:r>
        <w:t xml:space="preserve">A representative from the Mississaugas of the Credit First Nation (MCFN) or </w:t>
      </w:r>
      <w:proofErr w:type="gramStart"/>
      <w:r>
        <w:t>Alternate;</w:t>
      </w:r>
      <w:proofErr w:type="gramEnd"/>
      <w:r>
        <w:t xml:space="preserve"> </w:t>
      </w:r>
    </w:p>
    <w:p w14:paraId="07C5F81D" w14:textId="537FA57D" w:rsidR="00520B3D" w:rsidRPr="00080DE7" w:rsidRDefault="000A472B" w:rsidP="00BD68D5">
      <w:pPr>
        <w:pStyle w:val="ListParagraph"/>
        <w:numPr>
          <w:ilvl w:val="0"/>
          <w:numId w:val="37"/>
        </w:numPr>
        <w:tabs>
          <w:tab w:val="left" w:pos="1480"/>
        </w:tabs>
        <w:autoSpaceDE w:val="0"/>
        <w:autoSpaceDN w:val="0"/>
        <w:ind w:right="115" w:hanging="486"/>
        <w:rPr>
          <w:b/>
          <w:bCs/>
        </w:rPr>
      </w:pPr>
      <w:r w:rsidRPr="008438C3">
        <w:t>Mississaugas of the Credit First Nation Education Pillar Lead</w:t>
      </w:r>
      <w:r w:rsidR="00B219AD" w:rsidRPr="008438C3">
        <w:t xml:space="preserve"> and </w:t>
      </w:r>
      <w:r w:rsidRPr="008438C3">
        <w:t xml:space="preserve">additional Representative from Mississauga of the Credit First Nation </w:t>
      </w:r>
    </w:p>
    <w:p w14:paraId="20BCE39E" w14:textId="30824DA8" w:rsidR="00EF6EA5" w:rsidRPr="00FB1EBB" w:rsidRDefault="000A472B" w:rsidP="00B35533">
      <w:pPr>
        <w:pStyle w:val="ListParagraph"/>
        <w:numPr>
          <w:ilvl w:val="0"/>
          <w:numId w:val="37"/>
        </w:numPr>
        <w:tabs>
          <w:tab w:val="left" w:pos="1480"/>
        </w:tabs>
        <w:autoSpaceDE w:val="0"/>
        <w:autoSpaceDN w:val="0"/>
        <w:ind w:right="115" w:hanging="486"/>
      </w:pPr>
      <w:r w:rsidRPr="00FB1EBB">
        <w:t xml:space="preserve">Métis </w:t>
      </w:r>
      <w:r w:rsidR="00B55937" w:rsidRPr="00FB1EBB">
        <w:t>Representative</w:t>
      </w:r>
      <w:r w:rsidR="008E236D" w:rsidRPr="00FB1EBB">
        <w:t xml:space="preserve">  </w:t>
      </w:r>
    </w:p>
    <w:p w14:paraId="5AC10C27" w14:textId="41917B91" w:rsidR="00CE771A" w:rsidRPr="00FB1EBB" w:rsidRDefault="00CE771A" w:rsidP="00B35533">
      <w:pPr>
        <w:pStyle w:val="ListParagraph"/>
        <w:numPr>
          <w:ilvl w:val="0"/>
          <w:numId w:val="37"/>
        </w:numPr>
        <w:tabs>
          <w:tab w:val="left" w:pos="1480"/>
        </w:tabs>
        <w:autoSpaceDE w:val="0"/>
        <w:autoSpaceDN w:val="0"/>
        <w:ind w:right="115" w:hanging="486"/>
      </w:pPr>
      <w:r w:rsidRPr="00FB1EBB">
        <w:t>Inuit Representative</w:t>
      </w:r>
    </w:p>
    <w:p w14:paraId="5FD3991C" w14:textId="570082EF" w:rsidR="00B219AD" w:rsidRPr="008438C3" w:rsidRDefault="000A472B" w:rsidP="00BD68D5">
      <w:pPr>
        <w:pStyle w:val="ListParagraph"/>
        <w:numPr>
          <w:ilvl w:val="0"/>
          <w:numId w:val="37"/>
        </w:numPr>
        <w:tabs>
          <w:tab w:val="left" w:pos="1480"/>
        </w:tabs>
        <w:autoSpaceDE w:val="0"/>
        <w:autoSpaceDN w:val="0"/>
        <w:ind w:right="115" w:hanging="486"/>
      </w:pPr>
      <w:r w:rsidRPr="008438C3">
        <w:t xml:space="preserve">Representative(s) from no more than five (5) local associations. Local association is defined as an association or organization that operates locally within the area of jurisdiction of the Board which further the interest of Indigenous </w:t>
      </w:r>
      <w:proofErr w:type="gramStart"/>
      <w:r w:rsidR="00B219AD" w:rsidRPr="008438C3">
        <w:t>E</w:t>
      </w:r>
      <w:r w:rsidRPr="008438C3">
        <w:t>ducation;</w:t>
      </w:r>
      <w:proofErr w:type="gramEnd"/>
      <w:r w:rsidRPr="008438C3">
        <w:t xml:space="preserve"> </w:t>
      </w:r>
    </w:p>
    <w:p w14:paraId="48F410BD" w14:textId="145A7F0F" w:rsidR="00B219AD" w:rsidRPr="00FB1EBB" w:rsidRDefault="000A472B" w:rsidP="00BD68D5">
      <w:pPr>
        <w:pStyle w:val="ListParagraph"/>
        <w:numPr>
          <w:ilvl w:val="0"/>
          <w:numId w:val="37"/>
        </w:numPr>
        <w:tabs>
          <w:tab w:val="left" w:pos="1480"/>
        </w:tabs>
        <w:autoSpaceDE w:val="0"/>
        <w:autoSpaceDN w:val="0"/>
        <w:ind w:right="115" w:hanging="450"/>
      </w:pPr>
      <w:r w:rsidRPr="008438C3">
        <w:t xml:space="preserve">Up to 10 </w:t>
      </w:r>
      <w:r w:rsidRPr="00FB1EBB">
        <w:t xml:space="preserve">Parent /Family Designate(s) </w:t>
      </w:r>
    </w:p>
    <w:p w14:paraId="6C1B8556" w14:textId="7FC5D0F1" w:rsidR="00096F93" w:rsidRPr="00FB1EBB" w:rsidRDefault="00B219AD" w:rsidP="00BD68D5">
      <w:pPr>
        <w:pStyle w:val="ListParagraph"/>
        <w:numPr>
          <w:ilvl w:val="0"/>
          <w:numId w:val="37"/>
        </w:numPr>
        <w:tabs>
          <w:tab w:val="left" w:pos="1480"/>
        </w:tabs>
        <w:autoSpaceDE w:val="0"/>
        <w:autoSpaceDN w:val="0"/>
        <w:ind w:right="115" w:hanging="450"/>
        <w:rPr>
          <w:color w:val="4472C4" w:themeColor="accent5"/>
        </w:rPr>
      </w:pPr>
      <w:r w:rsidRPr="00FB1EBB">
        <w:t>Up to 10 students</w:t>
      </w:r>
      <w:r w:rsidR="003A354E" w:rsidRPr="00FB1EBB">
        <w:t xml:space="preserve"> </w:t>
      </w:r>
    </w:p>
    <w:p w14:paraId="235A4DD9" w14:textId="7898479F" w:rsidR="00096F93" w:rsidRPr="00FB1EBB" w:rsidRDefault="00B219AD" w:rsidP="00BD68D5">
      <w:pPr>
        <w:pStyle w:val="ListParagraph"/>
        <w:numPr>
          <w:ilvl w:val="0"/>
          <w:numId w:val="37"/>
        </w:numPr>
        <w:tabs>
          <w:tab w:val="left" w:pos="1480"/>
        </w:tabs>
        <w:autoSpaceDE w:val="0"/>
        <w:autoSpaceDN w:val="0"/>
        <w:ind w:right="115" w:hanging="450"/>
      </w:pPr>
      <w:r w:rsidRPr="00FB1EBB">
        <w:t>Elementary and /or Secondary administrator</w:t>
      </w:r>
      <w:r w:rsidR="009A4CDC" w:rsidRPr="00FB1EBB">
        <w:t>(s)</w:t>
      </w:r>
    </w:p>
    <w:p w14:paraId="2C57E4BA" w14:textId="253F00B7" w:rsidR="00DC1B6A" w:rsidRPr="00FB1EBB" w:rsidRDefault="00096F93" w:rsidP="00BD68D5">
      <w:pPr>
        <w:pStyle w:val="ListParagraph"/>
        <w:numPr>
          <w:ilvl w:val="0"/>
          <w:numId w:val="37"/>
        </w:numPr>
        <w:tabs>
          <w:tab w:val="left" w:pos="1480"/>
        </w:tabs>
        <w:autoSpaceDE w:val="0"/>
        <w:autoSpaceDN w:val="0"/>
        <w:ind w:right="115" w:hanging="450"/>
      </w:pPr>
      <w:r w:rsidRPr="00FB1EBB">
        <w:rPr>
          <w:rFonts w:cs="Arial"/>
        </w:rPr>
        <w:t xml:space="preserve">An </w:t>
      </w:r>
      <w:r w:rsidR="00B219AD" w:rsidRPr="00FB1EBB">
        <w:rPr>
          <w:rFonts w:cs="Arial"/>
        </w:rPr>
        <w:t>Elder/Knowledge Keeper</w:t>
      </w:r>
      <w:r w:rsidRPr="00FB1EBB">
        <w:rPr>
          <w:rFonts w:cs="Arial"/>
        </w:rPr>
        <w:t>/Senator</w:t>
      </w:r>
      <w:r w:rsidR="00B219AD" w:rsidRPr="00FB1EBB">
        <w:rPr>
          <w:rFonts w:cs="Arial"/>
        </w:rPr>
        <w:t xml:space="preserve"> when available</w:t>
      </w:r>
      <w:r w:rsidR="00206624" w:rsidRPr="00FB1EBB">
        <w:rPr>
          <w:rFonts w:cs="Arial"/>
        </w:rPr>
        <w:t xml:space="preserve"> at the discretion of the committee</w:t>
      </w:r>
      <w:r w:rsidR="003A354E" w:rsidRPr="00FB1EBB">
        <w:rPr>
          <w:rFonts w:cs="Arial"/>
        </w:rPr>
        <w:t xml:space="preserve"> </w:t>
      </w:r>
    </w:p>
    <w:p w14:paraId="4A381E80" w14:textId="77777777" w:rsidR="00DC1B6A" w:rsidRPr="00FB1EBB" w:rsidRDefault="000A472B" w:rsidP="001F1C51">
      <w:pPr>
        <w:pStyle w:val="ListParagraph"/>
        <w:numPr>
          <w:ilvl w:val="0"/>
          <w:numId w:val="37"/>
        </w:numPr>
        <w:tabs>
          <w:tab w:val="left" w:pos="1276"/>
        </w:tabs>
        <w:autoSpaceDE w:val="0"/>
        <w:autoSpaceDN w:val="0"/>
        <w:ind w:right="115" w:hanging="450"/>
      </w:pPr>
      <w:r w:rsidRPr="00FB1EBB">
        <w:t>Up to two (2) advocates of Indigenous Education as approved by the</w:t>
      </w:r>
      <w:r w:rsidR="00B219AD" w:rsidRPr="00FB1EBB">
        <w:t xml:space="preserve"> Superintendent of Education or designate</w:t>
      </w:r>
    </w:p>
    <w:p w14:paraId="04414CD1" w14:textId="728432A0" w:rsidR="005B1616" w:rsidRPr="00FB1EBB" w:rsidRDefault="005B1616" w:rsidP="00BD68D5">
      <w:pPr>
        <w:pStyle w:val="ListParagraph"/>
        <w:numPr>
          <w:ilvl w:val="0"/>
          <w:numId w:val="37"/>
        </w:numPr>
        <w:tabs>
          <w:tab w:val="left" w:pos="1276"/>
        </w:tabs>
        <w:autoSpaceDE w:val="0"/>
        <w:autoSpaceDN w:val="0"/>
        <w:ind w:right="115" w:hanging="450"/>
        <w:rPr>
          <w:b/>
          <w:bCs/>
        </w:rPr>
      </w:pPr>
      <w:r w:rsidRPr="00FB1EBB">
        <w:t>System Principal Leader, Indigenous Education</w:t>
      </w:r>
      <w:r w:rsidR="00B8735B" w:rsidRPr="00FB1EBB">
        <w:t xml:space="preserve"> </w:t>
      </w:r>
    </w:p>
    <w:p w14:paraId="09A7D8BB" w14:textId="0D187A94" w:rsidR="008E0A26" w:rsidRPr="00FB1EBB" w:rsidRDefault="008E0A26" w:rsidP="00BD68D5">
      <w:pPr>
        <w:pStyle w:val="ListParagraph"/>
        <w:numPr>
          <w:ilvl w:val="0"/>
          <w:numId w:val="37"/>
        </w:numPr>
        <w:tabs>
          <w:tab w:val="left" w:pos="1276"/>
        </w:tabs>
        <w:autoSpaceDE w:val="0"/>
        <w:autoSpaceDN w:val="0"/>
        <w:ind w:right="115" w:hanging="450"/>
      </w:pPr>
      <w:r w:rsidRPr="00FB1EBB">
        <w:t>Indigenous Lead</w:t>
      </w:r>
    </w:p>
    <w:p w14:paraId="77D95299" w14:textId="26864F95" w:rsidR="00A7068A" w:rsidRPr="00FB1EBB" w:rsidRDefault="00797155" w:rsidP="00BD68D5">
      <w:pPr>
        <w:pStyle w:val="ListParagraph"/>
        <w:numPr>
          <w:ilvl w:val="0"/>
          <w:numId w:val="37"/>
        </w:numPr>
        <w:tabs>
          <w:tab w:val="left" w:pos="1276"/>
        </w:tabs>
        <w:autoSpaceDE w:val="0"/>
        <w:autoSpaceDN w:val="0"/>
        <w:ind w:right="115" w:hanging="450"/>
      </w:pPr>
      <w:r w:rsidRPr="00FB1EBB">
        <w:t>The Director of Education will appoint a Superintendent of Education to the</w:t>
      </w:r>
    </w:p>
    <w:p w14:paraId="131D524B" w14:textId="1534879E" w:rsidR="00C86AFD" w:rsidRPr="00C86AFD" w:rsidRDefault="00B8735B" w:rsidP="00B8735B">
      <w:pPr>
        <w:tabs>
          <w:tab w:val="left" w:pos="1350"/>
          <w:tab w:val="left" w:pos="1480"/>
        </w:tabs>
        <w:autoSpaceDE w:val="0"/>
        <w:autoSpaceDN w:val="0"/>
        <w:ind w:left="1260" w:right="115"/>
      </w:pPr>
      <w:r w:rsidRPr="00FB1EBB">
        <w:t>C</w:t>
      </w:r>
      <w:r w:rsidR="00797155" w:rsidRPr="00FB1EBB">
        <w:t>ommittee</w:t>
      </w:r>
      <w:r>
        <w:t xml:space="preserve"> </w:t>
      </w:r>
    </w:p>
    <w:p w14:paraId="58CA5D31" w14:textId="77777777" w:rsidR="00C86AFD" w:rsidRDefault="00C86AFD" w:rsidP="00B219AD">
      <w:pPr>
        <w:tabs>
          <w:tab w:val="left" w:pos="1480"/>
        </w:tabs>
        <w:autoSpaceDE w:val="0"/>
        <w:autoSpaceDN w:val="0"/>
        <w:ind w:right="115" w:firstLine="720"/>
        <w:jc w:val="both"/>
        <w:rPr>
          <w:color w:val="4472C4" w:themeColor="accent5"/>
        </w:rPr>
      </w:pPr>
    </w:p>
    <w:p w14:paraId="000CF56A" w14:textId="2C49A9F6" w:rsidR="007E4AD6" w:rsidRDefault="00C86AFD" w:rsidP="00CA3396">
      <w:pPr>
        <w:tabs>
          <w:tab w:val="left" w:pos="720"/>
          <w:tab w:val="left" w:pos="1480"/>
        </w:tabs>
        <w:autoSpaceDE w:val="0"/>
        <w:autoSpaceDN w:val="0"/>
        <w:ind w:right="115"/>
        <w:jc w:val="both"/>
        <w:rPr>
          <w:b/>
          <w:bCs/>
        </w:rPr>
      </w:pPr>
      <w:r w:rsidRPr="00DC1B6A">
        <w:t>3.0</w:t>
      </w:r>
      <w:r w:rsidRPr="00C86AFD">
        <w:rPr>
          <w:b/>
          <w:bCs/>
        </w:rPr>
        <w:t xml:space="preserve">        </w:t>
      </w:r>
      <w:r w:rsidR="007E4AD6">
        <w:rPr>
          <w:b/>
          <w:bCs/>
        </w:rPr>
        <w:t>Terms of Appointments</w:t>
      </w:r>
    </w:p>
    <w:p w14:paraId="1A2A42ED" w14:textId="3E9D1DC9" w:rsidR="007E4AD6" w:rsidRPr="007E4AD6" w:rsidRDefault="007E4AD6" w:rsidP="001F1C51">
      <w:pPr>
        <w:pStyle w:val="ListParagraph"/>
        <w:numPr>
          <w:ilvl w:val="0"/>
          <w:numId w:val="38"/>
        </w:numPr>
        <w:autoSpaceDE w:val="0"/>
        <w:autoSpaceDN w:val="0"/>
        <w:ind w:left="1260" w:right="115" w:hanging="450"/>
        <w:jc w:val="both"/>
      </w:pPr>
      <w:r w:rsidRPr="007E4AD6">
        <w:t>Reviewed annually</w:t>
      </w:r>
      <w:r w:rsidR="00DC1B6A">
        <w:t xml:space="preserve"> or at the discretion of the committee</w:t>
      </w:r>
    </w:p>
    <w:p w14:paraId="466CFABD" w14:textId="7570C009" w:rsidR="00AC32E6" w:rsidRPr="00AC32E6" w:rsidRDefault="00AC32E6" w:rsidP="00AC32E6">
      <w:pPr>
        <w:tabs>
          <w:tab w:val="left" w:pos="1188"/>
        </w:tabs>
        <w:autoSpaceDE w:val="0"/>
        <w:autoSpaceDN w:val="0"/>
      </w:pPr>
    </w:p>
    <w:p w14:paraId="12306D81" w14:textId="2375A4C3" w:rsidR="00455909" w:rsidRPr="00DC1B6A" w:rsidRDefault="00DC1B6A" w:rsidP="00DC1B6A">
      <w:pPr>
        <w:widowControl/>
        <w:tabs>
          <w:tab w:val="left" w:pos="720"/>
          <w:tab w:val="left" w:pos="1440"/>
        </w:tabs>
        <w:jc w:val="both"/>
        <w:rPr>
          <w:b/>
          <w:bCs/>
        </w:rPr>
      </w:pPr>
      <w:r w:rsidRPr="00DC1B6A">
        <w:rPr>
          <w:bCs/>
        </w:rPr>
        <w:t>4</w:t>
      </w:r>
      <w:r>
        <w:rPr>
          <w:bCs/>
        </w:rPr>
        <w:t>.</w:t>
      </w:r>
      <w:r w:rsidRPr="00DC1B6A">
        <w:rPr>
          <w:bCs/>
        </w:rPr>
        <w:t xml:space="preserve">0        </w:t>
      </w:r>
      <w:r w:rsidR="00C86AFD" w:rsidRPr="00DC1B6A">
        <w:rPr>
          <w:b/>
          <w:bCs/>
        </w:rPr>
        <w:t xml:space="preserve">Committee Operating Procedures and Scope: </w:t>
      </w:r>
    </w:p>
    <w:p w14:paraId="09724768" w14:textId="7F87B010" w:rsidR="007E4AD6" w:rsidRPr="00D6540D" w:rsidRDefault="006B6A33" w:rsidP="00D970A5">
      <w:pPr>
        <w:pStyle w:val="BodyText"/>
        <w:spacing w:before="0"/>
        <w:ind w:left="0" w:firstLine="720"/>
        <w:rPr>
          <w:rFonts w:ascii="Montserrat" w:hAnsi="Montserrat"/>
          <w:sz w:val="20"/>
          <w:szCs w:val="20"/>
        </w:rPr>
      </w:pPr>
      <w:r>
        <w:rPr>
          <w:rFonts w:ascii="Montserrat" w:hAnsi="Montserrat"/>
          <w:sz w:val="20"/>
          <w:szCs w:val="20"/>
        </w:rPr>
        <w:t xml:space="preserve"> </w:t>
      </w:r>
      <w:r w:rsidR="001648C8" w:rsidRPr="00D6540D">
        <w:rPr>
          <w:rFonts w:ascii="Montserrat" w:hAnsi="Montserrat"/>
          <w:sz w:val="20"/>
          <w:szCs w:val="20"/>
        </w:rPr>
        <w:t>The Indigenous Education Advisory Committee will:</w:t>
      </w:r>
    </w:p>
    <w:p w14:paraId="002A23EC" w14:textId="6665DC35" w:rsidR="007E4AD6" w:rsidRDefault="008431F6" w:rsidP="00D970A5">
      <w:pPr>
        <w:pStyle w:val="ListParagraph"/>
        <w:numPr>
          <w:ilvl w:val="1"/>
          <w:numId w:val="30"/>
        </w:numPr>
        <w:autoSpaceDE w:val="0"/>
        <w:autoSpaceDN w:val="0"/>
        <w:ind w:left="1260" w:hanging="450"/>
        <w:contextualSpacing w:val="0"/>
        <w:jc w:val="left"/>
      </w:pPr>
      <w:bookmarkStart w:id="0" w:name="_Hlk116287672"/>
      <w:r>
        <w:t>R</w:t>
      </w:r>
      <w:r w:rsidR="007E4AD6" w:rsidRPr="008431F6">
        <w:t>eceive and Review the Minutes of the</w:t>
      </w:r>
      <w:r w:rsidR="007E4AD6" w:rsidRPr="008431F6">
        <w:rPr>
          <w:spacing w:val="-13"/>
        </w:rPr>
        <w:t xml:space="preserve"> </w:t>
      </w:r>
      <w:r w:rsidR="007E4AD6" w:rsidRPr="008431F6">
        <w:t>Committee</w:t>
      </w:r>
    </w:p>
    <w:bookmarkEnd w:id="0"/>
    <w:p w14:paraId="09C5E7D6" w14:textId="143E3645" w:rsidR="004F3CD8" w:rsidRDefault="008E0A26" w:rsidP="004F3CD8">
      <w:pPr>
        <w:pStyle w:val="ListParagraph"/>
        <w:numPr>
          <w:ilvl w:val="1"/>
          <w:numId w:val="30"/>
        </w:numPr>
        <w:tabs>
          <w:tab w:val="left" w:pos="1260"/>
          <w:tab w:val="left" w:pos="1350"/>
        </w:tabs>
        <w:autoSpaceDE w:val="0"/>
        <w:autoSpaceDN w:val="0"/>
        <w:ind w:left="1260" w:hanging="450"/>
        <w:contextualSpacing w:val="0"/>
        <w:jc w:val="left"/>
      </w:pPr>
      <w:r>
        <w:t xml:space="preserve">Appoint the Chair annually, at the first committee of the school year. The Chair may be the Indigenous Lead, </w:t>
      </w:r>
      <w:r w:rsidR="00A73CED">
        <w:t>Principal Leader Indigenous Education</w:t>
      </w:r>
      <w:r>
        <w:t>,</w:t>
      </w:r>
      <w:r w:rsidR="00804CFE">
        <w:t xml:space="preserve"> </w:t>
      </w:r>
      <w:r>
        <w:t xml:space="preserve">or community member. </w:t>
      </w:r>
    </w:p>
    <w:p w14:paraId="37DCC024" w14:textId="77777777" w:rsidR="004F3CD8" w:rsidRPr="008431F6" w:rsidRDefault="004F3CD8" w:rsidP="004F3CD8">
      <w:pPr>
        <w:tabs>
          <w:tab w:val="left" w:pos="1260"/>
          <w:tab w:val="left" w:pos="1350"/>
        </w:tabs>
        <w:autoSpaceDE w:val="0"/>
        <w:autoSpaceDN w:val="0"/>
      </w:pPr>
    </w:p>
    <w:p w14:paraId="1E2957E4" w14:textId="25E2E0A6" w:rsidR="001648C8" w:rsidRPr="00DC1B6A" w:rsidRDefault="007E4AD6" w:rsidP="00234697">
      <w:pPr>
        <w:pStyle w:val="ListParagraph"/>
        <w:numPr>
          <w:ilvl w:val="1"/>
          <w:numId w:val="30"/>
        </w:numPr>
        <w:tabs>
          <w:tab w:val="left" w:pos="1260"/>
        </w:tabs>
        <w:autoSpaceDE w:val="0"/>
        <w:autoSpaceDN w:val="0"/>
        <w:ind w:left="1540"/>
        <w:contextualSpacing w:val="0"/>
        <w:jc w:val="left"/>
      </w:pPr>
      <w:r w:rsidRPr="008431F6">
        <w:lastRenderedPageBreak/>
        <w:t>To respond to any recommendations from</w:t>
      </w:r>
      <w:r w:rsidRPr="008431F6">
        <w:rPr>
          <w:spacing w:val="-7"/>
        </w:rPr>
        <w:t xml:space="preserve"> </w:t>
      </w:r>
      <w:r w:rsidRPr="008431F6">
        <w:t>IEAC</w:t>
      </w:r>
    </w:p>
    <w:p w14:paraId="331D940E" w14:textId="50870AF0" w:rsidR="001648C8" w:rsidRPr="008431F6" w:rsidRDefault="001648C8" w:rsidP="00F079C2">
      <w:pPr>
        <w:pStyle w:val="ListParagraph"/>
        <w:numPr>
          <w:ilvl w:val="2"/>
          <w:numId w:val="27"/>
        </w:numPr>
        <w:tabs>
          <w:tab w:val="left" w:pos="1703"/>
          <w:tab w:val="left" w:pos="1704"/>
        </w:tabs>
        <w:autoSpaceDE w:val="0"/>
        <w:autoSpaceDN w:val="0"/>
        <w:ind w:right="119" w:hanging="443"/>
        <w:contextualSpacing w:val="0"/>
      </w:pPr>
      <w:r w:rsidRPr="008431F6">
        <w:t>provide</w:t>
      </w:r>
      <w:r w:rsidRPr="008431F6">
        <w:rPr>
          <w:spacing w:val="-12"/>
        </w:rPr>
        <w:t xml:space="preserve"> </w:t>
      </w:r>
      <w:r w:rsidRPr="008431F6">
        <w:t>advice</w:t>
      </w:r>
      <w:r w:rsidRPr="008431F6">
        <w:rPr>
          <w:spacing w:val="-11"/>
        </w:rPr>
        <w:t xml:space="preserve"> </w:t>
      </w:r>
      <w:r w:rsidRPr="008431F6">
        <w:t>on</w:t>
      </w:r>
      <w:r w:rsidRPr="008431F6">
        <w:rPr>
          <w:spacing w:val="-11"/>
        </w:rPr>
        <w:t xml:space="preserve"> </w:t>
      </w:r>
      <w:r w:rsidRPr="008431F6">
        <w:t>initiatives</w:t>
      </w:r>
      <w:r w:rsidRPr="008431F6">
        <w:rPr>
          <w:spacing w:val="-10"/>
        </w:rPr>
        <w:t xml:space="preserve"> </w:t>
      </w:r>
      <w:r w:rsidRPr="008431F6">
        <w:t>including,</w:t>
      </w:r>
      <w:r w:rsidRPr="008431F6">
        <w:rPr>
          <w:spacing w:val="-7"/>
        </w:rPr>
        <w:t xml:space="preserve"> </w:t>
      </w:r>
      <w:r w:rsidRPr="008431F6">
        <w:t>but</w:t>
      </w:r>
      <w:r w:rsidRPr="008431F6">
        <w:rPr>
          <w:spacing w:val="-10"/>
        </w:rPr>
        <w:t xml:space="preserve"> </w:t>
      </w:r>
      <w:r w:rsidRPr="008431F6">
        <w:t>not</w:t>
      </w:r>
      <w:r w:rsidRPr="008431F6">
        <w:rPr>
          <w:spacing w:val="-11"/>
        </w:rPr>
        <w:t xml:space="preserve"> </w:t>
      </w:r>
      <w:r w:rsidRPr="008431F6">
        <w:t>limited</w:t>
      </w:r>
      <w:r w:rsidRPr="008431F6">
        <w:rPr>
          <w:spacing w:val="-11"/>
        </w:rPr>
        <w:t xml:space="preserve"> </w:t>
      </w:r>
      <w:r w:rsidRPr="008431F6">
        <w:t>to,</w:t>
      </w:r>
      <w:r w:rsidRPr="008431F6">
        <w:rPr>
          <w:spacing w:val="-10"/>
        </w:rPr>
        <w:t xml:space="preserve"> </w:t>
      </w:r>
      <w:r w:rsidRPr="008431F6">
        <w:t>student</w:t>
      </w:r>
      <w:r w:rsidRPr="008431F6">
        <w:rPr>
          <w:spacing w:val="-7"/>
        </w:rPr>
        <w:t xml:space="preserve"> </w:t>
      </w:r>
      <w:r w:rsidRPr="008431F6">
        <w:t>programs,</w:t>
      </w:r>
      <w:r w:rsidRPr="008431F6">
        <w:rPr>
          <w:spacing w:val="-12"/>
        </w:rPr>
        <w:t xml:space="preserve"> </w:t>
      </w:r>
      <w:r w:rsidRPr="008431F6">
        <w:t>native studies, student retention and alternative education</w:t>
      </w:r>
      <w:r w:rsidRPr="008431F6">
        <w:rPr>
          <w:spacing w:val="-7"/>
        </w:rPr>
        <w:t xml:space="preserve"> </w:t>
      </w:r>
      <w:r w:rsidRPr="008431F6">
        <w:t>programs</w:t>
      </w:r>
      <w:r w:rsidR="00A83E11" w:rsidRPr="008431F6">
        <w:t xml:space="preserve"> </w:t>
      </w:r>
    </w:p>
    <w:p w14:paraId="5E46F2FE" w14:textId="77777777" w:rsidR="007818F6" w:rsidRPr="007818F6" w:rsidRDefault="001648C8" w:rsidP="00F079C2">
      <w:pPr>
        <w:pStyle w:val="ListParagraph"/>
        <w:numPr>
          <w:ilvl w:val="2"/>
          <w:numId w:val="27"/>
        </w:numPr>
        <w:tabs>
          <w:tab w:val="left" w:pos="1703"/>
          <w:tab w:val="left" w:pos="1704"/>
        </w:tabs>
        <w:autoSpaceDE w:val="0"/>
        <w:autoSpaceDN w:val="0"/>
        <w:ind w:hanging="443"/>
        <w:contextualSpacing w:val="0"/>
      </w:pPr>
      <w:r w:rsidRPr="008431F6">
        <w:t>advocate both provincially and locally for specific needs of Indigenous</w:t>
      </w:r>
    </w:p>
    <w:p w14:paraId="10C5A8D7" w14:textId="3E690739" w:rsidR="001648C8" w:rsidRPr="008431F6" w:rsidRDefault="001648C8" w:rsidP="00234697">
      <w:pPr>
        <w:pStyle w:val="ListParagraph"/>
        <w:tabs>
          <w:tab w:val="left" w:pos="1703"/>
          <w:tab w:val="left" w:pos="1704"/>
        </w:tabs>
        <w:autoSpaceDE w:val="0"/>
        <w:autoSpaceDN w:val="0"/>
        <w:ind w:left="1703"/>
        <w:contextualSpacing w:val="0"/>
      </w:pPr>
      <w:r w:rsidRPr="008431F6">
        <w:t>students</w:t>
      </w:r>
    </w:p>
    <w:p w14:paraId="09EB0C16" w14:textId="77777777" w:rsidR="001648C8" w:rsidRPr="008431F6" w:rsidRDefault="001648C8" w:rsidP="00F079C2">
      <w:pPr>
        <w:pStyle w:val="ListParagraph"/>
        <w:numPr>
          <w:ilvl w:val="2"/>
          <w:numId w:val="27"/>
        </w:numPr>
        <w:tabs>
          <w:tab w:val="left" w:pos="1704"/>
        </w:tabs>
        <w:autoSpaceDE w:val="0"/>
        <w:autoSpaceDN w:val="0"/>
        <w:ind w:right="116" w:hanging="443"/>
        <w:contextualSpacing w:val="0"/>
        <w:jc w:val="both"/>
      </w:pPr>
      <w:r w:rsidRPr="008431F6">
        <w:t>provide input into supports to build capacity of educators to develop strategies to improve the integration of Indigenous perspectives in the classroom and school community</w:t>
      </w:r>
    </w:p>
    <w:p w14:paraId="193B6284" w14:textId="77777777" w:rsidR="001648C8" w:rsidRPr="008431F6" w:rsidRDefault="001648C8" w:rsidP="00F079C2">
      <w:pPr>
        <w:pStyle w:val="ListParagraph"/>
        <w:numPr>
          <w:ilvl w:val="2"/>
          <w:numId w:val="27"/>
        </w:numPr>
        <w:tabs>
          <w:tab w:val="left" w:pos="1703"/>
          <w:tab w:val="left" w:pos="1704"/>
        </w:tabs>
        <w:autoSpaceDE w:val="0"/>
        <w:autoSpaceDN w:val="0"/>
        <w:ind w:hanging="443"/>
        <w:contextualSpacing w:val="0"/>
      </w:pPr>
      <w:r w:rsidRPr="008431F6">
        <w:t>identify community issues that impact</w:t>
      </w:r>
      <w:r w:rsidRPr="008431F6">
        <w:rPr>
          <w:spacing w:val="-1"/>
        </w:rPr>
        <w:t xml:space="preserve"> </w:t>
      </w:r>
      <w:r w:rsidRPr="008431F6">
        <w:t>education</w:t>
      </w:r>
    </w:p>
    <w:p w14:paraId="163F101D" w14:textId="77777777" w:rsidR="001648C8" w:rsidRPr="008431F6" w:rsidRDefault="001648C8" w:rsidP="00F079C2">
      <w:pPr>
        <w:pStyle w:val="ListParagraph"/>
        <w:numPr>
          <w:ilvl w:val="2"/>
          <w:numId w:val="27"/>
        </w:numPr>
        <w:tabs>
          <w:tab w:val="left" w:pos="1703"/>
          <w:tab w:val="left" w:pos="1704"/>
        </w:tabs>
        <w:autoSpaceDE w:val="0"/>
        <w:autoSpaceDN w:val="0"/>
        <w:ind w:right="115" w:hanging="443"/>
        <w:contextualSpacing w:val="0"/>
      </w:pPr>
      <w:r w:rsidRPr="008431F6">
        <w:t>reflect the opinions and interests of the groups represented by the members of the committee</w:t>
      </w:r>
    </w:p>
    <w:p w14:paraId="6DB93800" w14:textId="6E07DD0A" w:rsidR="001648C8" w:rsidRPr="00836822" w:rsidRDefault="001648C8" w:rsidP="00836822">
      <w:pPr>
        <w:pStyle w:val="ListParagraph"/>
        <w:numPr>
          <w:ilvl w:val="2"/>
          <w:numId w:val="27"/>
        </w:numPr>
        <w:tabs>
          <w:tab w:val="left" w:pos="1698"/>
          <w:tab w:val="left" w:pos="1699"/>
        </w:tabs>
        <w:autoSpaceDE w:val="0"/>
        <w:autoSpaceDN w:val="0"/>
        <w:ind w:left="1698" w:hanging="438"/>
        <w:contextualSpacing w:val="0"/>
      </w:pPr>
      <w:r w:rsidRPr="008431F6">
        <w:t>report back to the stakeholders they</w:t>
      </w:r>
      <w:r w:rsidRPr="008431F6">
        <w:rPr>
          <w:spacing w:val="-6"/>
        </w:rPr>
        <w:t xml:space="preserve"> </w:t>
      </w:r>
      <w:r w:rsidRPr="008431F6">
        <w:t>represent</w:t>
      </w:r>
    </w:p>
    <w:p w14:paraId="796BBD20" w14:textId="6A3BA4F5" w:rsidR="009453A6" w:rsidRDefault="001648C8" w:rsidP="00836822">
      <w:pPr>
        <w:pStyle w:val="ListParagraph"/>
        <w:numPr>
          <w:ilvl w:val="2"/>
          <w:numId w:val="27"/>
        </w:numPr>
        <w:tabs>
          <w:tab w:val="left" w:pos="1699"/>
        </w:tabs>
        <w:autoSpaceDE w:val="0"/>
        <w:autoSpaceDN w:val="0"/>
        <w:ind w:left="1698" w:right="117" w:hanging="438"/>
        <w:contextualSpacing w:val="0"/>
      </w:pPr>
      <w:r w:rsidRPr="008431F6">
        <w:t>make</w:t>
      </w:r>
      <w:r w:rsidRPr="008431F6">
        <w:rPr>
          <w:spacing w:val="-5"/>
        </w:rPr>
        <w:t xml:space="preserve"> </w:t>
      </w:r>
      <w:r w:rsidRPr="008431F6">
        <w:t>recommendations</w:t>
      </w:r>
      <w:r w:rsidRPr="008431F6">
        <w:rPr>
          <w:spacing w:val="-4"/>
        </w:rPr>
        <w:t xml:space="preserve"> </w:t>
      </w:r>
      <w:r w:rsidRPr="008431F6">
        <w:t>from</w:t>
      </w:r>
      <w:r w:rsidRPr="008431F6">
        <w:rPr>
          <w:spacing w:val="-5"/>
        </w:rPr>
        <w:t xml:space="preserve"> </w:t>
      </w:r>
      <w:r w:rsidRPr="008431F6">
        <w:t>IEAC</w:t>
      </w:r>
      <w:r w:rsidRPr="008431F6">
        <w:rPr>
          <w:spacing w:val="-6"/>
        </w:rPr>
        <w:t xml:space="preserve"> </w:t>
      </w:r>
      <w:r w:rsidRPr="008431F6">
        <w:t>to</w:t>
      </w:r>
      <w:r w:rsidRPr="008431F6">
        <w:rPr>
          <w:spacing w:val="-5"/>
        </w:rPr>
        <w:t xml:space="preserve"> </w:t>
      </w:r>
      <w:r w:rsidRPr="008431F6">
        <w:t>the</w:t>
      </w:r>
      <w:r w:rsidRPr="008431F6">
        <w:rPr>
          <w:spacing w:val="-5"/>
        </w:rPr>
        <w:t xml:space="preserve"> </w:t>
      </w:r>
      <w:r w:rsidRPr="008431F6">
        <w:t>Board</w:t>
      </w:r>
      <w:r w:rsidRPr="008431F6">
        <w:rPr>
          <w:spacing w:val="-5"/>
        </w:rPr>
        <w:t xml:space="preserve"> </w:t>
      </w:r>
      <w:r w:rsidRPr="008431F6">
        <w:t>at</w:t>
      </w:r>
      <w:r w:rsidRPr="008431F6">
        <w:rPr>
          <w:spacing w:val="-7"/>
        </w:rPr>
        <w:t xml:space="preserve"> </w:t>
      </w:r>
      <w:r w:rsidRPr="008431F6">
        <w:t>any</w:t>
      </w:r>
      <w:r w:rsidRPr="008431F6">
        <w:rPr>
          <w:spacing w:val="-5"/>
        </w:rPr>
        <w:t xml:space="preserve"> </w:t>
      </w:r>
      <w:r w:rsidRPr="008431F6">
        <w:t>time</w:t>
      </w:r>
      <w:r w:rsidRPr="008431F6">
        <w:rPr>
          <w:spacing w:val="-5"/>
        </w:rPr>
        <w:t xml:space="preserve"> </w:t>
      </w:r>
      <w:r w:rsidRPr="008431F6">
        <w:t>providing</w:t>
      </w:r>
      <w:r w:rsidRPr="008431F6">
        <w:rPr>
          <w:spacing w:val="-5"/>
        </w:rPr>
        <w:t xml:space="preserve"> </w:t>
      </w:r>
      <w:r w:rsidRPr="008431F6">
        <w:t>a</w:t>
      </w:r>
      <w:r w:rsidRPr="008431F6">
        <w:rPr>
          <w:spacing w:val="-4"/>
        </w:rPr>
        <w:t xml:space="preserve"> </w:t>
      </w:r>
      <w:r w:rsidRPr="008431F6">
        <w:t>consensus of community members are present to approve the</w:t>
      </w:r>
      <w:r w:rsidRPr="008431F6">
        <w:rPr>
          <w:spacing w:val="-8"/>
        </w:rPr>
        <w:t xml:space="preserve"> </w:t>
      </w:r>
      <w:r w:rsidRPr="008431F6">
        <w:t>recommendation</w:t>
      </w:r>
    </w:p>
    <w:p w14:paraId="7D0DAFFE" w14:textId="0CE32567" w:rsidR="001D523E" w:rsidRPr="009453A6" w:rsidRDefault="009453A6" w:rsidP="00836822">
      <w:pPr>
        <w:pStyle w:val="ListParagraph"/>
        <w:numPr>
          <w:ilvl w:val="2"/>
          <w:numId w:val="27"/>
        </w:numPr>
        <w:tabs>
          <w:tab w:val="left" w:pos="1699"/>
        </w:tabs>
        <w:autoSpaceDE w:val="0"/>
        <w:autoSpaceDN w:val="0"/>
        <w:ind w:left="1698" w:right="117" w:hanging="438"/>
        <w:contextualSpacing w:val="0"/>
      </w:pPr>
      <w:r>
        <w:t>s</w:t>
      </w:r>
      <w:r w:rsidR="001D523E" w:rsidRPr="009453A6">
        <w:t>taff will provide information, support, and direction and will facilitate the work of the committee in matters related to the advisory role of the committee</w:t>
      </w:r>
    </w:p>
    <w:p w14:paraId="20238365" w14:textId="0D7476C3" w:rsidR="00A62585" w:rsidRPr="009453A6" w:rsidRDefault="00A62585" w:rsidP="00D54122">
      <w:pPr>
        <w:pStyle w:val="BodyText"/>
        <w:spacing w:before="0"/>
        <w:ind w:left="0"/>
        <w:rPr>
          <w:rFonts w:ascii="Montserrat" w:hAnsi="Montserrat"/>
        </w:rPr>
      </w:pPr>
    </w:p>
    <w:p w14:paraId="16BED4FB" w14:textId="389B0879" w:rsidR="00D54122" w:rsidRPr="00CA3396" w:rsidRDefault="00D54122" w:rsidP="006E1F0E">
      <w:pPr>
        <w:pStyle w:val="BodyText"/>
        <w:tabs>
          <w:tab w:val="left" w:pos="720"/>
          <w:tab w:val="left" w:pos="810"/>
        </w:tabs>
        <w:spacing w:before="0"/>
        <w:ind w:left="0"/>
        <w:rPr>
          <w:rFonts w:ascii="Montserrat" w:hAnsi="Montserrat"/>
          <w:b/>
          <w:bCs/>
          <w:sz w:val="20"/>
          <w:szCs w:val="20"/>
        </w:rPr>
      </w:pPr>
      <w:r w:rsidRPr="00CA3396">
        <w:rPr>
          <w:rFonts w:ascii="Montserrat" w:hAnsi="Montserrat"/>
          <w:sz w:val="20"/>
          <w:szCs w:val="20"/>
        </w:rPr>
        <w:t>5.0</w:t>
      </w:r>
      <w:r w:rsidRPr="00CA3396">
        <w:rPr>
          <w:rFonts w:ascii="Montserrat" w:hAnsi="Montserrat"/>
          <w:b/>
          <w:bCs/>
          <w:sz w:val="20"/>
          <w:szCs w:val="20"/>
        </w:rPr>
        <w:t xml:space="preserve"> </w:t>
      </w:r>
      <w:r w:rsidRPr="00CA3396">
        <w:rPr>
          <w:rFonts w:ascii="Montserrat" w:hAnsi="Montserrat"/>
          <w:b/>
          <w:bCs/>
          <w:sz w:val="20"/>
          <w:szCs w:val="20"/>
        </w:rPr>
        <w:tab/>
      </w:r>
      <w:r w:rsidR="009453A6" w:rsidRPr="00CA3396">
        <w:rPr>
          <w:rFonts w:ascii="Montserrat" w:hAnsi="Montserrat"/>
          <w:b/>
          <w:bCs/>
          <w:sz w:val="20"/>
          <w:szCs w:val="20"/>
        </w:rPr>
        <w:t>Role of the Board:</w:t>
      </w:r>
    </w:p>
    <w:p w14:paraId="28827FD5" w14:textId="662AF9D8" w:rsidR="00DF43A7" w:rsidRPr="00CA3396" w:rsidRDefault="007818F6" w:rsidP="006E1F0E">
      <w:pPr>
        <w:tabs>
          <w:tab w:val="left" w:pos="821"/>
          <w:tab w:val="left" w:pos="1539"/>
          <w:tab w:val="left" w:pos="1540"/>
        </w:tabs>
        <w:autoSpaceDE w:val="0"/>
        <w:autoSpaceDN w:val="0"/>
        <w:ind w:left="821" w:hanging="101"/>
      </w:pPr>
      <w:r w:rsidRPr="00CA3396">
        <w:t xml:space="preserve">5.1 </w:t>
      </w:r>
      <w:r w:rsidR="00C25CBC">
        <w:t xml:space="preserve">   </w:t>
      </w:r>
      <w:r w:rsidR="0051262B">
        <w:t xml:space="preserve"> </w:t>
      </w:r>
      <w:r w:rsidRPr="00CA3396">
        <w:t>Appoint</w:t>
      </w:r>
      <w:r w:rsidR="00DF43A7" w:rsidRPr="00CA3396">
        <w:t xml:space="preserve"> Trustee</w:t>
      </w:r>
      <w:r w:rsidR="00DF43A7" w:rsidRPr="00CA3396">
        <w:rPr>
          <w:spacing w:val="-4"/>
        </w:rPr>
        <w:t xml:space="preserve"> </w:t>
      </w:r>
      <w:r w:rsidR="00DF43A7" w:rsidRPr="00CA3396">
        <w:t>members</w:t>
      </w:r>
    </w:p>
    <w:p w14:paraId="0265D0D8" w14:textId="19BFCCDB" w:rsidR="00DF43A7" w:rsidRPr="00CA3396" w:rsidRDefault="007818F6" w:rsidP="006E1F0E">
      <w:pPr>
        <w:tabs>
          <w:tab w:val="left" w:pos="821"/>
          <w:tab w:val="left" w:pos="1539"/>
          <w:tab w:val="left" w:pos="1540"/>
        </w:tabs>
        <w:autoSpaceDE w:val="0"/>
        <w:autoSpaceDN w:val="0"/>
        <w:ind w:left="821" w:hanging="101"/>
      </w:pPr>
      <w:r w:rsidRPr="00CA3396">
        <w:t xml:space="preserve">5.2 </w:t>
      </w:r>
      <w:r w:rsidR="00C25CBC">
        <w:t xml:space="preserve">  </w:t>
      </w:r>
      <w:r w:rsidR="0051262B">
        <w:t xml:space="preserve"> </w:t>
      </w:r>
      <w:r w:rsidRPr="00CA3396">
        <w:t>Support</w:t>
      </w:r>
      <w:r w:rsidR="00DF43A7" w:rsidRPr="00CA3396">
        <w:t xml:space="preserve"> the </w:t>
      </w:r>
      <w:r w:rsidR="009453A6" w:rsidRPr="00CA3396">
        <w:t>w</w:t>
      </w:r>
      <w:r w:rsidR="00DF43A7" w:rsidRPr="00CA3396">
        <w:t>ork of the</w:t>
      </w:r>
      <w:r w:rsidR="00DF43A7" w:rsidRPr="00CA3396">
        <w:rPr>
          <w:spacing w:val="-10"/>
        </w:rPr>
        <w:t xml:space="preserve"> </w:t>
      </w:r>
      <w:r w:rsidR="00DF43A7" w:rsidRPr="00CA3396">
        <w:t>Committee</w:t>
      </w:r>
    </w:p>
    <w:p w14:paraId="1709A9D1" w14:textId="6E22AAEC" w:rsidR="00DF43A7" w:rsidRPr="00CA3396" w:rsidRDefault="007818F6" w:rsidP="006E1F0E">
      <w:pPr>
        <w:tabs>
          <w:tab w:val="left" w:pos="821"/>
          <w:tab w:val="left" w:pos="1539"/>
          <w:tab w:val="left" w:pos="1540"/>
        </w:tabs>
        <w:autoSpaceDE w:val="0"/>
        <w:autoSpaceDN w:val="0"/>
        <w:ind w:left="821" w:hanging="101"/>
      </w:pPr>
      <w:r w:rsidRPr="00CA3396">
        <w:t xml:space="preserve">5.3 </w:t>
      </w:r>
      <w:r w:rsidR="00C25CBC">
        <w:t xml:space="preserve">  </w:t>
      </w:r>
      <w:r w:rsidR="0051262B">
        <w:t xml:space="preserve"> </w:t>
      </w:r>
      <w:r w:rsidRPr="00CA3396">
        <w:t>Receive</w:t>
      </w:r>
      <w:r w:rsidR="00DF43A7" w:rsidRPr="00CA3396">
        <w:t xml:space="preserve"> and </w:t>
      </w:r>
      <w:r w:rsidR="00D54122" w:rsidRPr="00CA3396">
        <w:t>r</w:t>
      </w:r>
      <w:r w:rsidR="00DF43A7" w:rsidRPr="00CA3396">
        <w:t>eview the Minutes of the</w:t>
      </w:r>
      <w:r w:rsidR="00DF43A7" w:rsidRPr="00CA3396">
        <w:rPr>
          <w:spacing w:val="-13"/>
        </w:rPr>
        <w:t xml:space="preserve"> </w:t>
      </w:r>
      <w:r w:rsidR="00DF43A7" w:rsidRPr="00CA3396">
        <w:t>Committee</w:t>
      </w:r>
    </w:p>
    <w:p w14:paraId="68C46502" w14:textId="430416DF" w:rsidR="00DF43A7" w:rsidRPr="00CA3396" w:rsidRDefault="007818F6" w:rsidP="006E1F0E">
      <w:pPr>
        <w:tabs>
          <w:tab w:val="left" w:pos="821"/>
          <w:tab w:val="left" w:pos="1539"/>
          <w:tab w:val="left" w:pos="1540"/>
        </w:tabs>
        <w:autoSpaceDE w:val="0"/>
        <w:autoSpaceDN w:val="0"/>
        <w:ind w:left="821" w:hanging="101"/>
      </w:pPr>
      <w:r w:rsidRPr="00CA3396">
        <w:t xml:space="preserve">5.4 </w:t>
      </w:r>
      <w:r w:rsidR="00C25CBC">
        <w:t xml:space="preserve">  </w:t>
      </w:r>
      <w:r w:rsidR="0051262B">
        <w:t xml:space="preserve"> </w:t>
      </w:r>
      <w:r w:rsidR="00DF43A7" w:rsidRPr="00CA3396">
        <w:t>To respond to any recommendations from</w:t>
      </w:r>
      <w:r w:rsidR="00DF43A7" w:rsidRPr="00CA3396">
        <w:rPr>
          <w:spacing w:val="-7"/>
        </w:rPr>
        <w:t xml:space="preserve"> </w:t>
      </w:r>
      <w:r w:rsidR="00DF43A7" w:rsidRPr="00CA3396">
        <w:t>IEAC</w:t>
      </w:r>
    </w:p>
    <w:p w14:paraId="4E26EC6B" w14:textId="77777777" w:rsidR="000324DD" w:rsidRPr="00CA3396" w:rsidRDefault="000324DD" w:rsidP="007818F6">
      <w:pPr>
        <w:widowControl/>
        <w:tabs>
          <w:tab w:val="left" w:pos="1440"/>
        </w:tabs>
        <w:jc w:val="both"/>
      </w:pPr>
    </w:p>
    <w:p w14:paraId="635C53CA" w14:textId="327F0326" w:rsidR="008431F6" w:rsidRPr="00C25CBC" w:rsidRDefault="00D54122" w:rsidP="00C25CBC">
      <w:pPr>
        <w:widowControl/>
        <w:tabs>
          <w:tab w:val="left" w:pos="720"/>
          <w:tab w:val="left" w:pos="1440"/>
        </w:tabs>
        <w:jc w:val="both"/>
      </w:pPr>
      <w:r w:rsidRPr="00CA3396">
        <w:t>6.0</w:t>
      </w:r>
      <w:r w:rsidRPr="00CA3396">
        <w:rPr>
          <w:b/>
          <w:bCs/>
        </w:rPr>
        <w:t xml:space="preserve">   </w:t>
      </w:r>
      <w:r w:rsidRPr="00CA3396">
        <w:rPr>
          <w:b/>
          <w:bCs/>
        </w:rPr>
        <w:tab/>
      </w:r>
      <w:r w:rsidR="000324DD" w:rsidRPr="00CA3396">
        <w:rPr>
          <w:b/>
          <w:bCs/>
        </w:rPr>
        <w:t>Meetings</w:t>
      </w:r>
    </w:p>
    <w:p w14:paraId="196BB332" w14:textId="05966FC8" w:rsidR="00E02D62" w:rsidRPr="00CA3396" w:rsidRDefault="00E02D62" w:rsidP="008431F6">
      <w:pPr>
        <w:pStyle w:val="ListParagraph"/>
        <w:widowControl/>
        <w:tabs>
          <w:tab w:val="left" w:pos="720"/>
          <w:tab w:val="left" w:pos="1440"/>
        </w:tabs>
        <w:contextualSpacing w:val="0"/>
        <w:jc w:val="both"/>
      </w:pPr>
      <w:r w:rsidRPr="00CA3396">
        <w:t>The Indigenous Education Lead – Teacher Consultant shall prepare the meeting schedule and agendas for each</w:t>
      </w:r>
      <w:r w:rsidRPr="00CA3396">
        <w:rPr>
          <w:spacing w:val="-9"/>
        </w:rPr>
        <w:t xml:space="preserve"> </w:t>
      </w:r>
      <w:r w:rsidRPr="00CA3396">
        <w:t>meeting</w:t>
      </w:r>
      <w:r w:rsidR="00AA45C8" w:rsidRPr="00CA3396">
        <w:t xml:space="preserve"> in consultation with the Superintendent of Education appointed to Indigenous Education and </w:t>
      </w:r>
      <w:r w:rsidR="00AC57DE" w:rsidRPr="00CA3396">
        <w:t xml:space="preserve">System </w:t>
      </w:r>
      <w:r w:rsidR="00EE456F" w:rsidRPr="00CA3396">
        <w:t xml:space="preserve">Principal Leader, Indigenous Education </w:t>
      </w:r>
      <w:r w:rsidR="00AA45C8" w:rsidRPr="00CA3396">
        <w:t>and</w:t>
      </w:r>
      <w:r w:rsidR="00EE456F" w:rsidRPr="00CA3396">
        <w:t>/or</w:t>
      </w:r>
      <w:r w:rsidR="00AA45C8" w:rsidRPr="00CA3396">
        <w:t xml:space="preserve"> Chair of the Committee.</w:t>
      </w:r>
    </w:p>
    <w:p w14:paraId="5EFC870A" w14:textId="4FE826D3" w:rsidR="00E02D62" w:rsidRPr="00CA3396" w:rsidRDefault="007818F6" w:rsidP="0051262B">
      <w:pPr>
        <w:tabs>
          <w:tab w:val="left" w:pos="1224"/>
          <w:tab w:val="left" w:pos="1496"/>
        </w:tabs>
        <w:autoSpaceDE w:val="0"/>
        <w:autoSpaceDN w:val="0"/>
        <w:ind w:left="850" w:hanging="130"/>
      </w:pPr>
      <w:r w:rsidRPr="00CA3396">
        <w:t xml:space="preserve">6.1 </w:t>
      </w:r>
      <w:r w:rsidR="0051262B">
        <w:t xml:space="preserve">    </w:t>
      </w:r>
      <w:r w:rsidR="00E02D62" w:rsidRPr="00CA3396">
        <w:t>The committee will operate using a consensus</w:t>
      </w:r>
      <w:r w:rsidR="00E02D62" w:rsidRPr="00CA3396">
        <w:rPr>
          <w:spacing w:val="-3"/>
        </w:rPr>
        <w:t xml:space="preserve"> </w:t>
      </w:r>
      <w:r w:rsidR="00E02D62" w:rsidRPr="00CA3396">
        <w:t>model</w:t>
      </w:r>
    </w:p>
    <w:p w14:paraId="18D58571" w14:textId="69F502E5" w:rsidR="00E02D62" w:rsidRPr="00CA3396" w:rsidRDefault="007818F6" w:rsidP="0051262B">
      <w:pPr>
        <w:tabs>
          <w:tab w:val="left" w:pos="1496"/>
          <w:tab w:val="left" w:pos="1497"/>
        </w:tabs>
        <w:autoSpaceDE w:val="0"/>
        <w:autoSpaceDN w:val="0"/>
        <w:ind w:left="850" w:hanging="130"/>
      </w:pPr>
      <w:r w:rsidRPr="00CA3396">
        <w:t xml:space="preserve">6.2 </w:t>
      </w:r>
      <w:r w:rsidR="0051262B">
        <w:t xml:space="preserve">   </w:t>
      </w:r>
      <w:r w:rsidR="00E02D62" w:rsidRPr="00CA3396">
        <w:t>Meeting Minutes will be provided to all</w:t>
      </w:r>
      <w:r w:rsidR="00E02D62" w:rsidRPr="00CA3396">
        <w:rPr>
          <w:spacing w:val="-14"/>
        </w:rPr>
        <w:t xml:space="preserve"> </w:t>
      </w:r>
      <w:r w:rsidR="00E02D62" w:rsidRPr="00CA3396">
        <w:t>members</w:t>
      </w:r>
    </w:p>
    <w:p w14:paraId="3D2F7414" w14:textId="777D07CB" w:rsidR="007818F6" w:rsidRPr="00CA3396" w:rsidRDefault="007818F6" w:rsidP="0051262B">
      <w:pPr>
        <w:tabs>
          <w:tab w:val="left" w:pos="1496"/>
          <w:tab w:val="left" w:pos="1497"/>
        </w:tabs>
        <w:autoSpaceDE w:val="0"/>
        <w:autoSpaceDN w:val="0"/>
        <w:ind w:left="850" w:hanging="130"/>
      </w:pPr>
      <w:r w:rsidRPr="00CA3396">
        <w:t xml:space="preserve">6.3 </w:t>
      </w:r>
      <w:r w:rsidR="0051262B">
        <w:t xml:space="preserve">   </w:t>
      </w:r>
      <w:r w:rsidR="00E02D62" w:rsidRPr="00CA3396">
        <w:t xml:space="preserve">Role of staff </w:t>
      </w:r>
      <w:r w:rsidR="00E02D62" w:rsidRPr="00CA3396">
        <w:rPr>
          <w:rFonts w:ascii="Times New Roman" w:hAnsi="Times New Roman"/>
        </w:rPr>
        <w:t xml:space="preserve">─ </w:t>
      </w:r>
      <w:r w:rsidR="00E02D62" w:rsidRPr="00CA3396">
        <w:t>Board staff may be called upon to support this</w:t>
      </w:r>
      <w:r w:rsidR="00E02D62" w:rsidRPr="00CA3396">
        <w:rPr>
          <w:spacing w:val="-8"/>
        </w:rPr>
        <w:t xml:space="preserve"> </w:t>
      </w:r>
      <w:r w:rsidR="00E02D62" w:rsidRPr="00CA3396">
        <w:t>committee</w:t>
      </w:r>
    </w:p>
    <w:p w14:paraId="28671D58" w14:textId="77777777" w:rsidR="0051262B" w:rsidRDefault="007818F6" w:rsidP="0051262B">
      <w:pPr>
        <w:tabs>
          <w:tab w:val="left" w:pos="1496"/>
          <w:tab w:val="left" w:pos="1497"/>
        </w:tabs>
        <w:autoSpaceDE w:val="0"/>
        <w:autoSpaceDN w:val="0"/>
        <w:ind w:left="850" w:hanging="130"/>
      </w:pPr>
      <w:r w:rsidRPr="00CA3396">
        <w:t xml:space="preserve">6.4 </w:t>
      </w:r>
      <w:r w:rsidR="0051262B">
        <w:t xml:space="preserve">   </w:t>
      </w:r>
      <w:r w:rsidR="008664C7" w:rsidRPr="00CA3396">
        <w:t xml:space="preserve">The Indigenous Education Advisory Committee will meet holding a minimum of </w:t>
      </w:r>
    </w:p>
    <w:p w14:paraId="7442A51F" w14:textId="48FA930D" w:rsidR="008664C7" w:rsidRPr="00CA3396" w:rsidRDefault="0051262B" w:rsidP="0051262B">
      <w:pPr>
        <w:tabs>
          <w:tab w:val="left" w:pos="1496"/>
          <w:tab w:val="left" w:pos="1497"/>
        </w:tabs>
        <w:autoSpaceDE w:val="0"/>
        <w:autoSpaceDN w:val="0"/>
        <w:ind w:left="850" w:hanging="130"/>
      </w:pPr>
      <w:r>
        <w:t xml:space="preserve">  </w:t>
      </w:r>
      <w:r w:rsidR="007818F6" w:rsidRPr="00CA3396">
        <w:t xml:space="preserve">        </w:t>
      </w:r>
      <w:r w:rsidR="008664C7" w:rsidRPr="00CA3396">
        <w:t>four (4)</w:t>
      </w:r>
      <w:r w:rsidR="007818F6" w:rsidRPr="00CA3396">
        <w:t xml:space="preserve"> </w:t>
      </w:r>
      <w:r w:rsidR="008664C7" w:rsidRPr="00CA3396">
        <w:t xml:space="preserve">meetings between September and June. </w:t>
      </w:r>
    </w:p>
    <w:p w14:paraId="261F08C9" w14:textId="77777777" w:rsidR="000324DD" w:rsidRPr="00CA3396" w:rsidRDefault="000324DD" w:rsidP="000324DD">
      <w:pPr>
        <w:widowControl/>
        <w:tabs>
          <w:tab w:val="left" w:pos="720"/>
          <w:tab w:val="left" w:pos="1440"/>
        </w:tabs>
        <w:jc w:val="both"/>
      </w:pPr>
    </w:p>
    <w:p w14:paraId="5175138E" w14:textId="3B0CB52E" w:rsidR="007818F6" w:rsidRPr="00CA3396" w:rsidRDefault="007818F6" w:rsidP="00CA3396">
      <w:pPr>
        <w:widowControl/>
        <w:tabs>
          <w:tab w:val="left" w:pos="720"/>
          <w:tab w:val="left" w:pos="1440"/>
        </w:tabs>
        <w:jc w:val="both"/>
      </w:pPr>
      <w:r w:rsidRPr="00CA3396">
        <w:t>7.0</w:t>
      </w:r>
      <w:r w:rsidRPr="00CA3396">
        <w:rPr>
          <w:b/>
          <w:bCs/>
        </w:rPr>
        <w:t xml:space="preserve">       </w:t>
      </w:r>
      <w:r w:rsidR="000324DD" w:rsidRPr="00CA3396">
        <w:rPr>
          <w:b/>
          <w:bCs/>
        </w:rPr>
        <w:t>Reporting</w:t>
      </w:r>
    </w:p>
    <w:p w14:paraId="7865ACF5" w14:textId="62584328" w:rsidR="00D54122" w:rsidRPr="00CA3396" w:rsidRDefault="007818F6" w:rsidP="008D3EA1">
      <w:pPr>
        <w:pStyle w:val="ListParagraph"/>
        <w:tabs>
          <w:tab w:val="left" w:pos="1480"/>
        </w:tabs>
        <w:autoSpaceDE w:val="0"/>
        <w:autoSpaceDN w:val="0"/>
        <w:ind w:left="1260" w:right="115" w:hanging="540"/>
        <w:jc w:val="both"/>
      </w:pPr>
      <w:r w:rsidRPr="00CA3396">
        <w:t xml:space="preserve">7.1  </w:t>
      </w:r>
      <w:r w:rsidR="008D3EA1">
        <w:t xml:space="preserve">   </w:t>
      </w:r>
      <w:r w:rsidR="00096F93" w:rsidRPr="00CA3396">
        <w:t xml:space="preserve">IEAC </w:t>
      </w:r>
      <w:r w:rsidR="00D54122" w:rsidRPr="00CA3396">
        <w:t xml:space="preserve">will </w:t>
      </w:r>
      <w:r w:rsidR="005418CD" w:rsidRPr="00CA3396">
        <w:t>review th</w:t>
      </w:r>
      <w:r w:rsidR="00D54122" w:rsidRPr="00CA3396">
        <w:t xml:space="preserve">e Board Action Plan to include updates, gathering input from members on an annual basis prior to the report being signed by the Superintendent of Education Responsible to IEAC, the Chair of the Committee and Director of Education. This document will be made available in an IEAC package. </w:t>
      </w:r>
    </w:p>
    <w:p w14:paraId="4A09FF65" w14:textId="77777777" w:rsidR="00D54122" w:rsidRPr="00CA3396" w:rsidRDefault="00D54122" w:rsidP="00096F93">
      <w:pPr>
        <w:pStyle w:val="ListParagraph"/>
        <w:tabs>
          <w:tab w:val="left" w:pos="1480"/>
        </w:tabs>
        <w:autoSpaceDE w:val="0"/>
        <w:autoSpaceDN w:val="0"/>
        <w:ind w:right="115"/>
        <w:jc w:val="both"/>
      </w:pPr>
    </w:p>
    <w:p w14:paraId="327C5FD9" w14:textId="3B2EC9C8" w:rsidR="00EA7780" w:rsidRPr="00EA7780" w:rsidRDefault="00EA7780" w:rsidP="007818F6">
      <w:pPr>
        <w:pStyle w:val="ListParagraph"/>
        <w:tabs>
          <w:tab w:val="left" w:pos="1480"/>
        </w:tabs>
        <w:autoSpaceDE w:val="0"/>
        <w:autoSpaceDN w:val="0"/>
        <w:ind w:right="115"/>
        <w:jc w:val="both"/>
        <w:rPr>
          <w:color w:val="4472C4" w:themeColor="accent5"/>
        </w:rPr>
      </w:pPr>
    </w:p>
    <w:sectPr w:rsidR="00EA7780" w:rsidRPr="00EA7780" w:rsidSect="00D54122">
      <w:headerReference w:type="default" r:id="rId11"/>
      <w:footerReference w:type="default" r:id="rId12"/>
      <w:pgSz w:w="12240" w:h="15840"/>
      <w:pgMar w:top="1166" w:right="1440" w:bottom="99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B5053" w14:textId="77777777" w:rsidR="00106F17" w:rsidRDefault="00106F17" w:rsidP="004A0E44">
      <w:r>
        <w:separator/>
      </w:r>
    </w:p>
  </w:endnote>
  <w:endnote w:type="continuationSeparator" w:id="0">
    <w:p w14:paraId="5BED73FC" w14:textId="77777777" w:rsidR="00106F17" w:rsidRDefault="00106F17" w:rsidP="004A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a">
    <w:panose1 w:val="02000503060000020003"/>
    <w:charset w:val="00"/>
    <w:family w:val="auto"/>
    <w:pitch w:val="variable"/>
    <w:sig w:usb0="A00000AF" w:usb1="4000004A" w:usb2="00000000" w:usb3="00000000" w:csb0="00000111" w:csb1="00000000"/>
  </w:font>
  <w:font w:name="Calibri">
    <w:panose1 w:val="020F0502020204030204"/>
    <w:charset w:val="00"/>
    <w:family w:val="swiss"/>
    <w:pitch w:val="variable"/>
    <w:sig w:usb0="E0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8AB95" w14:textId="7264473E" w:rsidR="00D167AA" w:rsidRPr="00D6605A" w:rsidRDefault="003018A2" w:rsidP="003018A2">
    <w:pPr>
      <w:pStyle w:val="Footer"/>
      <w:jc w:val="right"/>
      <w:rPr>
        <w:sz w:val="16"/>
        <w:szCs w:val="16"/>
      </w:rPr>
    </w:pPr>
    <w:r>
      <w:rPr>
        <w:sz w:val="16"/>
        <w:szCs w:val="16"/>
      </w:rPr>
      <w:t>Indigenous Education Advisory</w:t>
    </w:r>
    <w:r w:rsidR="00D167AA" w:rsidRPr="00D6605A">
      <w:rPr>
        <w:sz w:val="16"/>
        <w:szCs w:val="16"/>
      </w:rPr>
      <w:t xml:space="preserve"> Committee Terms of Reference</w:t>
    </w:r>
    <w:r w:rsidR="00D167AA" w:rsidRPr="00D6605A">
      <w:rPr>
        <w:sz w:val="16"/>
        <w:szCs w:val="16"/>
      </w:rPr>
      <w:tab/>
    </w:r>
    <w:r w:rsidR="00D167AA" w:rsidRPr="00D6605A">
      <w:rPr>
        <w:sz w:val="16"/>
        <w:szCs w:val="16"/>
      </w:rPr>
      <w:tab/>
      <w:t xml:space="preserve">Page </w:t>
    </w:r>
    <w:r w:rsidR="00D167AA" w:rsidRPr="00D6605A">
      <w:rPr>
        <w:sz w:val="16"/>
        <w:szCs w:val="16"/>
      </w:rPr>
      <w:fldChar w:fldCharType="begin"/>
    </w:r>
    <w:r w:rsidR="00D167AA" w:rsidRPr="00D6605A">
      <w:rPr>
        <w:sz w:val="16"/>
        <w:szCs w:val="16"/>
      </w:rPr>
      <w:instrText xml:space="preserve"> PAGE   \* MERGEFORMAT </w:instrText>
    </w:r>
    <w:r w:rsidR="00D167AA" w:rsidRPr="00D6605A">
      <w:rPr>
        <w:sz w:val="16"/>
        <w:szCs w:val="16"/>
      </w:rPr>
      <w:fldChar w:fldCharType="separate"/>
    </w:r>
    <w:r w:rsidR="00D167AA" w:rsidRPr="00D6605A">
      <w:rPr>
        <w:noProof/>
        <w:sz w:val="16"/>
        <w:szCs w:val="16"/>
      </w:rPr>
      <w:t>1</w:t>
    </w:r>
    <w:r w:rsidR="00D167AA" w:rsidRPr="00D6605A">
      <w:rPr>
        <w:sz w:val="16"/>
        <w:szCs w:val="16"/>
      </w:rPr>
      <w:fldChar w:fldCharType="end"/>
    </w:r>
    <w:r w:rsidR="00D167AA" w:rsidRPr="00D6605A">
      <w:rPr>
        <w:sz w:val="16"/>
        <w:szCs w:val="16"/>
      </w:rPr>
      <w:t xml:space="preserve"> of </w:t>
    </w:r>
    <w:r w:rsidR="00D167AA" w:rsidRPr="00D6605A">
      <w:rPr>
        <w:sz w:val="16"/>
        <w:szCs w:val="16"/>
      </w:rPr>
      <w:fldChar w:fldCharType="begin"/>
    </w:r>
    <w:r w:rsidR="00D167AA" w:rsidRPr="00D6605A">
      <w:rPr>
        <w:sz w:val="16"/>
        <w:szCs w:val="16"/>
      </w:rPr>
      <w:instrText xml:space="preserve"> NUMPAGES   \* MERGEFORMAT </w:instrText>
    </w:r>
    <w:r w:rsidR="00D167AA" w:rsidRPr="00D6605A">
      <w:rPr>
        <w:sz w:val="16"/>
        <w:szCs w:val="16"/>
      </w:rPr>
      <w:fldChar w:fldCharType="separate"/>
    </w:r>
    <w:r w:rsidR="00D167AA" w:rsidRPr="00D6605A">
      <w:rPr>
        <w:noProof/>
        <w:sz w:val="16"/>
        <w:szCs w:val="16"/>
      </w:rPr>
      <w:t>8</w:t>
    </w:r>
    <w:r w:rsidR="00D167AA" w:rsidRPr="00D6605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9939D" w14:textId="77777777" w:rsidR="00106F17" w:rsidRDefault="00106F17" w:rsidP="004A0E44">
      <w:r>
        <w:separator/>
      </w:r>
    </w:p>
  </w:footnote>
  <w:footnote w:type="continuationSeparator" w:id="0">
    <w:p w14:paraId="088839F3" w14:textId="77777777" w:rsidR="00106F17" w:rsidRDefault="00106F17" w:rsidP="004A0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3C32C" w14:textId="3135C551" w:rsidR="00B47D02" w:rsidRDefault="00DA04B0" w:rsidP="00B47D02">
    <w:pPr>
      <w:pStyle w:val="Header"/>
    </w:pPr>
    <w:r>
      <w:rPr>
        <w:noProof/>
        <w:snapToGrid/>
      </w:rPr>
      <mc:AlternateContent>
        <mc:Choice Requires="wps">
          <w:drawing>
            <wp:anchor distT="0" distB="0" distL="114300" distR="114300" simplePos="0" relativeHeight="251659264" behindDoc="0" locked="0" layoutInCell="1" allowOverlap="1" wp14:anchorId="04667D3F" wp14:editId="5DE6B760">
              <wp:simplePos x="0" y="0"/>
              <wp:positionH relativeFrom="column">
                <wp:posOffset>924417</wp:posOffset>
              </wp:positionH>
              <wp:positionV relativeFrom="paragraph">
                <wp:posOffset>33216</wp:posOffset>
              </wp:positionV>
              <wp:extent cx="4834255" cy="514350"/>
              <wp:effectExtent l="0" t="0" r="0" b="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4255" cy="514350"/>
                      </a:xfrm>
                      <a:prstGeom prst="rect">
                        <a:avLst/>
                      </a:prstGeom>
                      <a:noFill/>
                      <a:ln w="6350">
                        <a:noFill/>
                      </a:ln>
                    </wps:spPr>
                    <wps:txbx>
                      <w:txbxContent>
                        <w:p w14:paraId="544E277A" w14:textId="77777777" w:rsidR="00EA0DF2" w:rsidRDefault="00EA0DF2" w:rsidP="00B219AD">
                          <w:pPr>
                            <w:pStyle w:val="Heading1"/>
                            <w:jc w:val="center"/>
                            <w:rPr>
                              <w:color w:val="0084CC"/>
                            </w:rPr>
                          </w:pPr>
                          <w:r>
                            <w:rPr>
                              <w:color w:val="0084CC"/>
                            </w:rPr>
                            <w:t xml:space="preserve">Indigenous Education Advisory </w:t>
                          </w:r>
                          <w:r w:rsidR="00455909">
                            <w:rPr>
                              <w:color w:val="0084CC"/>
                            </w:rPr>
                            <w:t>Committee</w:t>
                          </w:r>
                        </w:p>
                        <w:p w14:paraId="2B215B04" w14:textId="663F3B92" w:rsidR="00B47D02" w:rsidRPr="00B47D02" w:rsidRDefault="00B47D02" w:rsidP="00B219AD">
                          <w:pPr>
                            <w:pStyle w:val="Heading1"/>
                            <w:jc w:val="center"/>
                            <w:rPr>
                              <w:color w:val="0084CC"/>
                            </w:rPr>
                          </w:pPr>
                          <w:r>
                            <w:rPr>
                              <w:color w:val="0084CC"/>
                            </w:rPr>
                            <w:t>Te</w:t>
                          </w:r>
                          <w:r w:rsidR="005879AF">
                            <w:rPr>
                              <w:color w:val="0084CC"/>
                            </w:rPr>
                            <w:t>r</w:t>
                          </w:r>
                          <w:r>
                            <w:rPr>
                              <w:color w:val="0084CC"/>
                            </w:rPr>
                            <w:t>ms of Reference</w:t>
                          </w:r>
                          <w:r w:rsidR="00E44030">
                            <w:rPr>
                              <w:color w:val="0084CC"/>
                            </w:rPr>
                            <w:t xml:space="preserve"> 202</w:t>
                          </w:r>
                          <w:r w:rsidR="00286557">
                            <w:rPr>
                              <w:color w:val="0084CC"/>
                            </w:rPr>
                            <w:t>4</w:t>
                          </w:r>
                          <w:r w:rsidR="00E44030">
                            <w:rPr>
                              <w:color w:val="0084CC"/>
                            </w:rPr>
                            <w:t>-2</w:t>
                          </w:r>
                          <w:r w:rsidR="00286557">
                            <w:rPr>
                              <w:color w:val="0084CC"/>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667D3F" id="_x0000_t202" coordsize="21600,21600" o:spt="202" path="m,l,21600r21600,l21600,xe">
              <v:stroke joinstyle="miter"/>
              <v:path gradientshapeok="t" o:connecttype="rect"/>
            </v:shapetype>
            <v:shape id="Text Box 2" o:spid="_x0000_s1026" type="#_x0000_t202" style="position:absolute;margin-left:72.8pt;margin-top:2.6pt;width:380.65pt;height:4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" filled="f" stroked="f" strokeweight=".5pt">
              <v:textbox>
                <w:txbxContent>
                  <w:p w14:paraId="544E277A" w14:textId="77777777" w:rsidR="00EA0DF2" w:rsidRDefault="00EA0DF2" w:rsidP="00B219AD">
                    <w:pPr>
                      <w:pStyle w:val="Heading1"/>
                      <w:jc w:val="center"/>
                      <w:rPr>
                        <w:color w:val="0084CC"/>
                      </w:rPr>
                    </w:pPr>
                    <w:r>
                      <w:rPr>
                        <w:color w:val="0084CC"/>
                      </w:rPr>
                      <w:t xml:space="preserve">Indigenous Education Advisory </w:t>
                    </w:r>
                    <w:r w:rsidR="00455909">
                      <w:rPr>
                        <w:color w:val="0084CC"/>
                      </w:rPr>
                      <w:t>Committee</w:t>
                    </w:r>
                  </w:p>
                  <w:p w14:paraId="2B215B04" w14:textId="663F3B92" w:rsidR="00B47D02" w:rsidRPr="00B47D02" w:rsidRDefault="00B47D02" w:rsidP="00B219AD">
                    <w:pPr>
                      <w:pStyle w:val="Heading1"/>
                      <w:jc w:val="center"/>
                      <w:rPr>
                        <w:color w:val="0084CC"/>
                      </w:rPr>
                    </w:pPr>
                    <w:r>
                      <w:rPr>
                        <w:color w:val="0084CC"/>
                      </w:rPr>
                      <w:t>Te</w:t>
                    </w:r>
                    <w:r w:rsidR="005879AF">
                      <w:rPr>
                        <w:color w:val="0084CC"/>
                      </w:rPr>
                      <w:t>r</w:t>
                    </w:r>
                    <w:r>
                      <w:rPr>
                        <w:color w:val="0084CC"/>
                      </w:rPr>
                      <w:t>ms of Reference</w:t>
                    </w:r>
                    <w:r w:rsidR="00E44030">
                      <w:rPr>
                        <w:color w:val="0084CC"/>
                      </w:rPr>
                      <w:t xml:space="preserve"> 202</w:t>
                    </w:r>
                    <w:r w:rsidR="00286557">
                      <w:rPr>
                        <w:color w:val="0084CC"/>
                      </w:rPr>
                      <w:t>4</w:t>
                    </w:r>
                    <w:r w:rsidR="00E44030">
                      <w:rPr>
                        <w:color w:val="0084CC"/>
                      </w:rPr>
                      <w:t>-2</w:t>
                    </w:r>
                    <w:r w:rsidR="00286557">
                      <w:rPr>
                        <w:color w:val="0084CC"/>
                      </w:rPr>
                      <w:t>5</w:t>
                    </w:r>
                  </w:p>
                </w:txbxContent>
              </v:textbox>
              <w10:wrap type="topAndBottom"/>
            </v:shape>
          </w:pict>
        </mc:Fallback>
      </mc:AlternateContent>
    </w:r>
    <w:r w:rsidR="005879AF">
      <w:rPr>
        <w:noProof/>
        <w:snapToGrid/>
      </w:rPr>
      <w:drawing>
        <wp:anchor distT="0" distB="0" distL="114300" distR="114300" simplePos="0" relativeHeight="251660288" behindDoc="0" locked="0" layoutInCell="1" allowOverlap="1" wp14:anchorId="608D89A2" wp14:editId="4975F883">
          <wp:simplePos x="0" y="0"/>
          <wp:positionH relativeFrom="column">
            <wp:posOffset>-285750</wp:posOffset>
          </wp:positionH>
          <wp:positionV relativeFrom="paragraph">
            <wp:posOffset>-324485</wp:posOffset>
          </wp:positionV>
          <wp:extent cx="1133475" cy="1133475"/>
          <wp:effectExtent l="0" t="0" r="9525" b="9525"/>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14:sizeRelH relativeFrom="margin">
            <wp14:pctWidth>0</wp14:pctWidth>
          </wp14:sizeRelH>
          <wp14:sizeRelV relativeFrom="margin">
            <wp14:pctHeight>0</wp14:pctHeight>
          </wp14:sizeRelV>
        </wp:anchor>
      </w:drawing>
    </w:r>
  </w:p>
  <w:p w14:paraId="33DDA117" w14:textId="02DA886F" w:rsidR="004A0E44" w:rsidRDefault="004A0E44" w:rsidP="004A0E44">
    <w:pPr>
      <w:pStyle w:val="Header"/>
      <w:rPr>
        <w:rFonts w:ascii="Optima" w:hAnsi="Optima"/>
        <w:b/>
        <w:u w:val="single"/>
      </w:rPr>
    </w:pPr>
  </w:p>
  <w:p w14:paraId="14B0B88F" w14:textId="77777777" w:rsidR="00234697" w:rsidRPr="004A0E44" w:rsidRDefault="00234697" w:rsidP="004A0E44">
    <w:pPr>
      <w:pStyle w:val="Header"/>
      <w:rPr>
        <w:rFonts w:ascii="Optima" w:hAnsi="Optima"/>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52231"/>
    <w:multiLevelType w:val="hybridMultilevel"/>
    <w:tmpl w:val="6DAE2A12"/>
    <w:lvl w:ilvl="0" w:tplc="7AE06DC0">
      <w:start w:val="1"/>
      <w:numFmt w:val="decimal"/>
      <w:lvlText w:val="4.%1"/>
      <w:lvlJc w:val="left"/>
      <w:pPr>
        <w:ind w:left="720" w:hanging="360"/>
      </w:pPr>
      <w:rPr>
        <w:rFonts w:hint="default"/>
      </w:rPr>
    </w:lvl>
    <w:lvl w:ilvl="1" w:tplc="7CAE9876">
      <w:start w:val="1"/>
      <w:numFmt w:val="decimal"/>
      <w:lvlText w:val="%2"/>
      <w:lvlJc w:val="left"/>
      <w:pPr>
        <w:ind w:left="1800" w:hanging="720"/>
      </w:pPr>
      <w:rPr>
        <w:rFonts w:hint="default"/>
        <w:b w:val="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7A7BFC"/>
    <w:multiLevelType w:val="multilevel"/>
    <w:tmpl w:val="2EB64EF6"/>
    <w:lvl w:ilvl="0">
      <w:start w:val="4"/>
      <w:numFmt w:val="decimal"/>
      <w:lvlText w:val="%1"/>
      <w:lvlJc w:val="left"/>
      <w:pPr>
        <w:tabs>
          <w:tab w:val="num" w:pos="720"/>
        </w:tabs>
        <w:ind w:left="720" w:hanging="720"/>
      </w:pPr>
      <w:rPr>
        <w:rFonts w:hint="default"/>
      </w:rPr>
    </w:lvl>
    <w:lvl w:ilvl="1">
      <w:start w:val="1"/>
      <w:numFmt w:val="decimal"/>
      <w:lvlText w:val="4.%2"/>
      <w:lvlJc w:val="left"/>
      <w:pPr>
        <w:tabs>
          <w:tab w:val="num" w:pos="1440"/>
        </w:tabs>
        <w:ind w:left="1440" w:hanging="720"/>
      </w:pPr>
      <w:rPr>
        <w:rFonts w:hint="default"/>
      </w:rPr>
    </w:lvl>
    <w:lvl w:ilvl="2">
      <w:start w:val="1"/>
      <w:numFmt w:val="decimal"/>
      <w:lvlText w:val="%1.17.%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8943F18"/>
    <w:multiLevelType w:val="hybridMultilevel"/>
    <w:tmpl w:val="78A2812C"/>
    <w:lvl w:ilvl="0" w:tplc="E1E25CE8">
      <w:start w:val="1"/>
      <w:numFmt w:val="decimal"/>
      <w:lvlText w:val="3.%1"/>
      <w:lvlJc w:val="left"/>
      <w:pPr>
        <w:ind w:left="1260" w:hanging="360"/>
      </w:pPr>
      <w:rPr>
        <w:rFonts w:hint="default"/>
        <w:b w:val="0"/>
      </w:rPr>
    </w:lvl>
    <w:lvl w:ilvl="1" w:tplc="FFFFFFFF">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3" w15:restartNumberingAfterBreak="0">
    <w:nsid w:val="0A2721E0"/>
    <w:multiLevelType w:val="hybridMultilevel"/>
    <w:tmpl w:val="35485E5A"/>
    <w:lvl w:ilvl="0" w:tplc="271E35E0">
      <w:start w:val="1"/>
      <w:numFmt w:val="decimal"/>
      <w:lvlText w:val="2.%1"/>
      <w:lvlJc w:val="left"/>
      <w:pPr>
        <w:ind w:left="1260" w:hanging="360"/>
      </w:pPr>
      <w:rPr>
        <w:rFonts w:hint="default"/>
        <w:b w:val="0"/>
        <w:color w:val="auto"/>
      </w:rPr>
    </w:lvl>
    <w:lvl w:ilvl="1" w:tplc="FFFFFFFF">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4" w15:restartNumberingAfterBreak="0">
    <w:nsid w:val="16A57B71"/>
    <w:multiLevelType w:val="hybridMultilevel"/>
    <w:tmpl w:val="FDDEB84A"/>
    <w:lvl w:ilvl="0" w:tplc="E1E25CE8">
      <w:start w:val="1"/>
      <w:numFmt w:val="decimal"/>
      <w:lvlText w:val="3.%1"/>
      <w:lvlJc w:val="left"/>
      <w:pPr>
        <w:ind w:left="720" w:hanging="360"/>
      </w:pPr>
      <w:rPr>
        <w:rFonts w:hint="default"/>
      </w:rPr>
    </w:lvl>
    <w:lvl w:ilvl="1" w:tplc="10090017">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34E0F6A"/>
    <w:multiLevelType w:val="multilevel"/>
    <w:tmpl w:val="63D20338"/>
    <w:lvl w:ilvl="0">
      <w:start w:val="1"/>
      <w:numFmt w:val="decimal"/>
      <w:lvlText w:val="2.%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2.3.%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77C0835"/>
    <w:multiLevelType w:val="hybridMultilevel"/>
    <w:tmpl w:val="F77611E0"/>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7" w15:restartNumberingAfterBreak="0">
    <w:nsid w:val="27A76C70"/>
    <w:multiLevelType w:val="hybridMultilevel"/>
    <w:tmpl w:val="CB26EB16"/>
    <w:lvl w:ilvl="0" w:tplc="E1E25CE8">
      <w:start w:val="1"/>
      <w:numFmt w:val="decimal"/>
      <w:lvlText w:val="3.%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C0862DA"/>
    <w:multiLevelType w:val="multilevel"/>
    <w:tmpl w:val="0C56C318"/>
    <w:lvl w:ilvl="0">
      <w:start w:val="1"/>
      <w:numFmt w:val="decimal"/>
      <w:lvlText w:val="2.%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00B47B7"/>
    <w:multiLevelType w:val="multilevel"/>
    <w:tmpl w:val="A4EC6304"/>
    <w:lvl w:ilvl="0">
      <w:start w:val="4"/>
      <w:numFmt w:val="decimal"/>
      <w:lvlText w:val="%1"/>
      <w:lvlJc w:val="left"/>
      <w:pPr>
        <w:tabs>
          <w:tab w:val="num" w:pos="720"/>
        </w:tabs>
        <w:ind w:left="720" w:hanging="720"/>
      </w:pPr>
      <w:rPr>
        <w:rFonts w:hint="default"/>
      </w:rPr>
    </w:lvl>
    <w:lvl w:ilvl="1">
      <w:start w:val="1"/>
      <w:numFmt w:val="decimal"/>
      <w:lvlText w:val="4.%2"/>
      <w:lvlJc w:val="left"/>
      <w:pPr>
        <w:tabs>
          <w:tab w:val="num" w:pos="1440"/>
        </w:tabs>
        <w:ind w:left="1440" w:hanging="720"/>
      </w:pPr>
      <w:rPr>
        <w:rFonts w:hint="default"/>
      </w:rPr>
    </w:lvl>
    <w:lvl w:ilvl="2">
      <w:start w:val="1"/>
      <w:numFmt w:val="decimal"/>
      <w:lvlText w:val="%1.15.%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30415A66"/>
    <w:multiLevelType w:val="multilevel"/>
    <w:tmpl w:val="19A2A85C"/>
    <w:lvl w:ilvl="0">
      <w:start w:val="4"/>
      <w:numFmt w:val="decimal"/>
      <w:lvlText w:val="%1"/>
      <w:lvlJc w:val="left"/>
      <w:pPr>
        <w:tabs>
          <w:tab w:val="num" w:pos="720"/>
        </w:tabs>
        <w:ind w:left="720" w:hanging="720"/>
      </w:pPr>
      <w:rPr>
        <w:rFonts w:hint="default"/>
      </w:rPr>
    </w:lvl>
    <w:lvl w:ilvl="1">
      <w:start w:val="1"/>
      <w:numFmt w:val="decimal"/>
      <w:lvlText w:val="4.%2"/>
      <w:lvlJc w:val="left"/>
      <w:pPr>
        <w:tabs>
          <w:tab w:val="num" w:pos="1440"/>
        </w:tabs>
        <w:ind w:left="1440" w:hanging="720"/>
      </w:pPr>
      <w:rPr>
        <w:rFonts w:hint="default"/>
      </w:rPr>
    </w:lvl>
    <w:lvl w:ilvl="2">
      <w:start w:val="1"/>
      <w:numFmt w:val="decimal"/>
      <w:lvlText w:val="%1.14.%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30A73EE3"/>
    <w:multiLevelType w:val="hybridMultilevel"/>
    <w:tmpl w:val="5E7E834C"/>
    <w:lvl w:ilvl="0" w:tplc="53BCDDA6">
      <w:start w:val="1"/>
      <w:numFmt w:val="decimal"/>
      <w:lvlText w:val="2.%1"/>
      <w:lvlJc w:val="left"/>
      <w:pPr>
        <w:ind w:left="1080" w:hanging="360"/>
      </w:pPr>
      <w:rPr>
        <w:rFonts w:hint="default"/>
      </w:rPr>
    </w:lvl>
    <w:lvl w:ilvl="1" w:tplc="10090019">
      <w:start w:val="1"/>
      <w:numFmt w:val="lowerLetter"/>
      <w:lvlText w:val="%2."/>
      <w:lvlJc w:val="left"/>
      <w:pPr>
        <w:ind w:left="1800" w:hanging="360"/>
      </w:pPr>
    </w:lvl>
    <w:lvl w:ilvl="2" w:tplc="926486EC">
      <w:start w:val="1"/>
      <w:numFmt w:val="lowerLetter"/>
      <w:lvlText w:val="(%3)"/>
      <w:lvlJc w:val="left"/>
      <w:pPr>
        <w:ind w:left="2790" w:hanging="450"/>
      </w:pPr>
      <w:rPr>
        <w:rFonts w:hint="default"/>
      </w:r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337D09DB"/>
    <w:multiLevelType w:val="multilevel"/>
    <w:tmpl w:val="82EACAFC"/>
    <w:lvl w:ilvl="0">
      <w:start w:val="1"/>
      <w:numFmt w:val="decimal"/>
      <w:lvlText w:val="%1.0"/>
      <w:lvlJc w:val="left"/>
      <w:pPr>
        <w:tabs>
          <w:tab w:val="num" w:pos="360"/>
        </w:tabs>
        <w:ind w:left="360" w:hanging="360"/>
      </w:pPr>
      <w:rPr>
        <w:rFonts w:hint="default"/>
        <w:b w:val="0"/>
      </w:rPr>
    </w:lvl>
    <w:lvl w:ilvl="1">
      <w:start w:val="1"/>
      <w:numFmt w:val="decimal"/>
      <w:lvlText w:val="2.%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56E0203"/>
    <w:multiLevelType w:val="multilevel"/>
    <w:tmpl w:val="1D8614E4"/>
    <w:lvl w:ilvl="0">
      <w:start w:val="1"/>
      <w:numFmt w:val="decimal"/>
      <w:lvlText w:val="%1.0"/>
      <w:lvlJc w:val="left"/>
      <w:pPr>
        <w:tabs>
          <w:tab w:val="num" w:pos="360"/>
        </w:tabs>
        <w:ind w:left="360" w:hanging="360"/>
      </w:pPr>
      <w:rPr>
        <w:rFonts w:hint="default"/>
        <w:b w:val="0"/>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A5F089A"/>
    <w:multiLevelType w:val="multilevel"/>
    <w:tmpl w:val="5ECC2566"/>
    <w:lvl w:ilvl="0">
      <w:start w:val="4"/>
      <w:numFmt w:val="decimal"/>
      <w:lvlText w:val="%1"/>
      <w:lvlJc w:val="left"/>
      <w:pPr>
        <w:tabs>
          <w:tab w:val="num" w:pos="720"/>
        </w:tabs>
        <w:ind w:left="720" w:hanging="720"/>
      </w:pPr>
      <w:rPr>
        <w:rFonts w:hint="default"/>
      </w:rPr>
    </w:lvl>
    <w:lvl w:ilvl="1">
      <w:start w:val="1"/>
      <w:numFmt w:val="decimal"/>
      <w:lvlText w:val="4.%2"/>
      <w:lvlJc w:val="left"/>
      <w:pPr>
        <w:tabs>
          <w:tab w:val="num" w:pos="1440"/>
        </w:tabs>
        <w:ind w:left="1440" w:hanging="720"/>
      </w:pPr>
      <w:rPr>
        <w:rFonts w:hint="default"/>
      </w:rPr>
    </w:lvl>
    <w:lvl w:ilvl="2">
      <w:start w:val="1"/>
      <w:numFmt w:val="decimal"/>
      <w:lvlText w:val="%1.5.%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15:restartNumberingAfterBreak="0">
    <w:nsid w:val="3B7C42E9"/>
    <w:multiLevelType w:val="multilevel"/>
    <w:tmpl w:val="5B1EE0B6"/>
    <w:lvl w:ilvl="0">
      <w:start w:val="4"/>
      <w:numFmt w:val="decimal"/>
      <w:lvlText w:val="%1"/>
      <w:lvlJc w:val="left"/>
      <w:pPr>
        <w:ind w:left="820" w:hanging="720"/>
      </w:pPr>
      <w:rPr>
        <w:rFonts w:hint="default"/>
      </w:rPr>
    </w:lvl>
    <w:lvl w:ilvl="1">
      <w:numFmt w:val="decimal"/>
      <w:lvlText w:val="%1.%2"/>
      <w:lvlJc w:val="left"/>
      <w:pPr>
        <w:ind w:left="820" w:hanging="720"/>
        <w:jc w:val="right"/>
      </w:pPr>
      <w:rPr>
        <w:rFonts w:ascii="Optima" w:eastAsia="Optima" w:hAnsi="Optima" w:cs="Optima" w:hint="default"/>
        <w:spacing w:val="-1"/>
        <w:w w:val="100"/>
        <w:sz w:val="22"/>
        <w:szCs w:val="22"/>
      </w:rPr>
    </w:lvl>
    <w:lvl w:ilvl="2">
      <w:numFmt w:val="bullet"/>
      <w:lvlText w:val="•"/>
      <w:lvlJc w:val="left"/>
      <w:pPr>
        <w:ind w:left="2572" w:hanging="720"/>
      </w:pPr>
      <w:rPr>
        <w:rFonts w:hint="default"/>
      </w:rPr>
    </w:lvl>
    <w:lvl w:ilvl="3">
      <w:numFmt w:val="bullet"/>
      <w:lvlText w:val="•"/>
      <w:lvlJc w:val="left"/>
      <w:pPr>
        <w:ind w:left="3448" w:hanging="720"/>
      </w:pPr>
      <w:rPr>
        <w:rFonts w:hint="default"/>
      </w:rPr>
    </w:lvl>
    <w:lvl w:ilvl="4">
      <w:numFmt w:val="bullet"/>
      <w:lvlText w:val="•"/>
      <w:lvlJc w:val="left"/>
      <w:pPr>
        <w:ind w:left="4324" w:hanging="720"/>
      </w:pPr>
      <w:rPr>
        <w:rFonts w:hint="default"/>
      </w:rPr>
    </w:lvl>
    <w:lvl w:ilvl="5">
      <w:numFmt w:val="bullet"/>
      <w:lvlText w:val="•"/>
      <w:lvlJc w:val="left"/>
      <w:pPr>
        <w:ind w:left="5200" w:hanging="720"/>
      </w:pPr>
      <w:rPr>
        <w:rFonts w:hint="default"/>
      </w:rPr>
    </w:lvl>
    <w:lvl w:ilvl="6">
      <w:numFmt w:val="bullet"/>
      <w:lvlText w:val="•"/>
      <w:lvlJc w:val="left"/>
      <w:pPr>
        <w:ind w:left="6076" w:hanging="720"/>
      </w:pPr>
      <w:rPr>
        <w:rFonts w:hint="default"/>
      </w:rPr>
    </w:lvl>
    <w:lvl w:ilvl="7">
      <w:numFmt w:val="bullet"/>
      <w:lvlText w:val="•"/>
      <w:lvlJc w:val="left"/>
      <w:pPr>
        <w:ind w:left="6952" w:hanging="720"/>
      </w:pPr>
      <w:rPr>
        <w:rFonts w:hint="default"/>
      </w:rPr>
    </w:lvl>
    <w:lvl w:ilvl="8">
      <w:numFmt w:val="bullet"/>
      <w:lvlText w:val="•"/>
      <w:lvlJc w:val="left"/>
      <w:pPr>
        <w:ind w:left="7828" w:hanging="720"/>
      </w:pPr>
      <w:rPr>
        <w:rFonts w:hint="default"/>
      </w:rPr>
    </w:lvl>
  </w:abstractNum>
  <w:abstractNum w:abstractNumId="16" w15:restartNumberingAfterBreak="0">
    <w:nsid w:val="3CE30754"/>
    <w:multiLevelType w:val="hybridMultilevel"/>
    <w:tmpl w:val="AA5AE1A6"/>
    <w:lvl w:ilvl="0" w:tplc="FFFFFFFF">
      <w:numFmt w:val="bullet"/>
      <w:lvlText w:val="•"/>
      <w:lvlJc w:val="left"/>
      <w:pPr>
        <w:ind w:left="2520" w:hanging="360"/>
      </w:pPr>
      <w:rPr>
        <w:rFonts w:ascii="Optima" w:eastAsia="Optima" w:hAnsi="Optima" w:cs="Optima" w:hint="default"/>
        <w:b w:val="0"/>
        <w:bCs w:val="0"/>
        <w:i w:val="0"/>
        <w:iCs w:val="0"/>
        <w:w w:val="99"/>
        <w:sz w:val="22"/>
        <w:szCs w:val="22"/>
        <w:lang w:val="en-US" w:eastAsia="en-US" w:bidi="ar-SA"/>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7" w15:restartNumberingAfterBreak="0">
    <w:nsid w:val="41201FAB"/>
    <w:multiLevelType w:val="hybridMultilevel"/>
    <w:tmpl w:val="4D982084"/>
    <w:lvl w:ilvl="0" w:tplc="04090001">
      <w:start w:val="1"/>
      <w:numFmt w:val="bullet"/>
      <w:lvlText w:val=""/>
      <w:lvlJc w:val="left"/>
      <w:pPr>
        <w:ind w:left="1310" w:hanging="360"/>
      </w:pPr>
      <w:rPr>
        <w:rFonts w:ascii="Symbol" w:hAnsi="Symbol" w:hint="default"/>
      </w:rPr>
    </w:lvl>
    <w:lvl w:ilvl="1" w:tplc="04090003" w:tentative="1">
      <w:start w:val="1"/>
      <w:numFmt w:val="bullet"/>
      <w:lvlText w:val="o"/>
      <w:lvlJc w:val="left"/>
      <w:pPr>
        <w:ind w:left="2030" w:hanging="360"/>
      </w:pPr>
      <w:rPr>
        <w:rFonts w:ascii="Courier New" w:hAnsi="Courier New" w:cs="Courier New" w:hint="default"/>
      </w:rPr>
    </w:lvl>
    <w:lvl w:ilvl="2" w:tplc="04090005" w:tentative="1">
      <w:start w:val="1"/>
      <w:numFmt w:val="bullet"/>
      <w:lvlText w:val=""/>
      <w:lvlJc w:val="left"/>
      <w:pPr>
        <w:ind w:left="2750" w:hanging="360"/>
      </w:pPr>
      <w:rPr>
        <w:rFonts w:ascii="Wingdings" w:hAnsi="Wingdings" w:hint="default"/>
      </w:rPr>
    </w:lvl>
    <w:lvl w:ilvl="3" w:tplc="04090001" w:tentative="1">
      <w:start w:val="1"/>
      <w:numFmt w:val="bullet"/>
      <w:lvlText w:val=""/>
      <w:lvlJc w:val="left"/>
      <w:pPr>
        <w:ind w:left="3470" w:hanging="360"/>
      </w:pPr>
      <w:rPr>
        <w:rFonts w:ascii="Symbol" w:hAnsi="Symbol" w:hint="default"/>
      </w:rPr>
    </w:lvl>
    <w:lvl w:ilvl="4" w:tplc="04090003" w:tentative="1">
      <w:start w:val="1"/>
      <w:numFmt w:val="bullet"/>
      <w:lvlText w:val="o"/>
      <w:lvlJc w:val="left"/>
      <w:pPr>
        <w:ind w:left="4190" w:hanging="360"/>
      </w:pPr>
      <w:rPr>
        <w:rFonts w:ascii="Courier New" w:hAnsi="Courier New" w:cs="Courier New" w:hint="default"/>
      </w:rPr>
    </w:lvl>
    <w:lvl w:ilvl="5" w:tplc="04090005" w:tentative="1">
      <w:start w:val="1"/>
      <w:numFmt w:val="bullet"/>
      <w:lvlText w:val=""/>
      <w:lvlJc w:val="left"/>
      <w:pPr>
        <w:ind w:left="4910" w:hanging="360"/>
      </w:pPr>
      <w:rPr>
        <w:rFonts w:ascii="Wingdings" w:hAnsi="Wingdings" w:hint="default"/>
      </w:rPr>
    </w:lvl>
    <w:lvl w:ilvl="6" w:tplc="04090001" w:tentative="1">
      <w:start w:val="1"/>
      <w:numFmt w:val="bullet"/>
      <w:lvlText w:val=""/>
      <w:lvlJc w:val="left"/>
      <w:pPr>
        <w:ind w:left="5630" w:hanging="360"/>
      </w:pPr>
      <w:rPr>
        <w:rFonts w:ascii="Symbol" w:hAnsi="Symbol" w:hint="default"/>
      </w:rPr>
    </w:lvl>
    <w:lvl w:ilvl="7" w:tplc="04090003" w:tentative="1">
      <w:start w:val="1"/>
      <w:numFmt w:val="bullet"/>
      <w:lvlText w:val="o"/>
      <w:lvlJc w:val="left"/>
      <w:pPr>
        <w:ind w:left="6350" w:hanging="360"/>
      </w:pPr>
      <w:rPr>
        <w:rFonts w:ascii="Courier New" w:hAnsi="Courier New" w:cs="Courier New" w:hint="default"/>
      </w:rPr>
    </w:lvl>
    <w:lvl w:ilvl="8" w:tplc="04090005" w:tentative="1">
      <w:start w:val="1"/>
      <w:numFmt w:val="bullet"/>
      <w:lvlText w:val=""/>
      <w:lvlJc w:val="left"/>
      <w:pPr>
        <w:ind w:left="7070" w:hanging="360"/>
      </w:pPr>
      <w:rPr>
        <w:rFonts w:ascii="Wingdings" w:hAnsi="Wingdings" w:hint="default"/>
      </w:rPr>
    </w:lvl>
  </w:abstractNum>
  <w:abstractNum w:abstractNumId="18" w15:restartNumberingAfterBreak="0">
    <w:nsid w:val="468F301B"/>
    <w:multiLevelType w:val="multilevel"/>
    <w:tmpl w:val="6422C154"/>
    <w:lvl w:ilvl="0">
      <w:start w:val="4"/>
      <w:numFmt w:val="decimal"/>
      <w:lvlText w:val="%1"/>
      <w:lvlJc w:val="left"/>
      <w:pPr>
        <w:tabs>
          <w:tab w:val="num" w:pos="720"/>
        </w:tabs>
        <w:ind w:left="720" w:hanging="720"/>
      </w:pPr>
      <w:rPr>
        <w:rFonts w:hint="default"/>
      </w:rPr>
    </w:lvl>
    <w:lvl w:ilvl="1">
      <w:start w:val="1"/>
      <w:numFmt w:val="decimal"/>
      <w:lvlText w:val="4.%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48566080"/>
    <w:multiLevelType w:val="multilevel"/>
    <w:tmpl w:val="2DF2FDD0"/>
    <w:lvl w:ilvl="0">
      <w:start w:val="1"/>
      <w:numFmt w:val="decimal"/>
      <w:lvlText w:val="%1.0"/>
      <w:lvlJc w:val="left"/>
      <w:pPr>
        <w:ind w:left="720" w:hanging="72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lowerRoman"/>
      <w:lvlText w:val="%4."/>
      <w:lvlJc w:val="left"/>
      <w:pPr>
        <w:ind w:left="252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8F51246"/>
    <w:multiLevelType w:val="multilevel"/>
    <w:tmpl w:val="6A00DD32"/>
    <w:lvl w:ilvl="0">
      <w:start w:val="3"/>
      <w:numFmt w:val="decimal"/>
      <w:lvlText w:val="%1"/>
      <w:lvlJc w:val="left"/>
      <w:pPr>
        <w:ind w:left="820" w:hanging="720"/>
      </w:pPr>
      <w:rPr>
        <w:rFonts w:hint="default"/>
      </w:rPr>
    </w:lvl>
    <w:lvl w:ilvl="1">
      <w:numFmt w:val="decimal"/>
      <w:lvlText w:val="%1.%2"/>
      <w:lvlJc w:val="left"/>
      <w:pPr>
        <w:ind w:left="7020" w:hanging="720"/>
        <w:jc w:val="right"/>
      </w:pPr>
      <w:rPr>
        <w:rFonts w:ascii="Optima" w:eastAsia="Optima" w:hAnsi="Optima" w:cs="Optima" w:hint="default"/>
        <w:spacing w:val="-1"/>
        <w:w w:val="100"/>
        <w:sz w:val="22"/>
        <w:szCs w:val="22"/>
      </w:rPr>
    </w:lvl>
    <w:lvl w:ilvl="2">
      <w:numFmt w:val="bullet"/>
      <w:lvlText w:val="•"/>
      <w:lvlJc w:val="left"/>
      <w:pPr>
        <w:ind w:left="2572" w:hanging="720"/>
      </w:pPr>
      <w:rPr>
        <w:rFonts w:hint="default"/>
      </w:rPr>
    </w:lvl>
    <w:lvl w:ilvl="3">
      <w:numFmt w:val="bullet"/>
      <w:lvlText w:val="•"/>
      <w:lvlJc w:val="left"/>
      <w:pPr>
        <w:ind w:left="3448" w:hanging="720"/>
      </w:pPr>
      <w:rPr>
        <w:rFonts w:hint="default"/>
      </w:rPr>
    </w:lvl>
    <w:lvl w:ilvl="4">
      <w:numFmt w:val="bullet"/>
      <w:lvlText w:val="•"/>
      <w:lvlJc w:val="left"/>
      <w:pPr>
        <w:ind w:left="4324" w:hanging="720"/>
      </w:pPr>
      <w:rPr>
        <w:rFonts w:hint="default"/>
      </w:rPr>
    </w:lvl>
    <w:lvl w:ilvl="5">
      <w:numFmt w:val="bullet"/>
      <w:lvlText w:val="•"/>
      <w:lvlJc w:val="left"/>
      <w:pPr>
        <w:ind w:left="5200" w:hanging="720"/>
      </w:pPr>
      <w:rPr>
        <w:rFonts w:hint="default"/>
      </w:rPr>
    </w:lvl>
    <w:lvl w:ilvl="6">
      <w:numFmt w:val="bullet"/>
      <w:lvlText w:val="•"/>
      <w:lvlJc w:val="left"/>
      <w:pPr>
        <w:ind w:left="6076" w:hanging="720"/>
      </w:pPr>
      <w:rPr>
        <w:rFonts w:hint="default"/>
      </w:rPr>
    </w:lvl>
    <w:lvl w:ilvl="7">
      <w:numFmt w:val="bullet"/>
      <w:lvlText w:val="•"/>
      <w:lvlJc w:val="left"/>
      <w:pPr>
        <w:ind w:left="6952" w:hanging="720"/>
      </w:pPr>
      <w:rPr>
        <w:rFonts w:hint="default"/>
      </w:rPr>
    </w:lvl>
    <w:lvl w:ilvl="8">
      <w:numFmt w:val="bullet"/>
      <w:lvlText w:val="•"/>
      <w:lvlJc w:val="left"/>
      <w:pPr>
        <w:ind w:left="7828" w:hanging="720"/>
      </w:pPr>
      <w:rPr>
        <w:rFonts w:hint="default"/>
      </w:rPr>
    </w:lvl>
  </w:abstractNum>
  <w:abstractNum w:abstractNumId="21" w15:restartNumberingAfterBreak="0">
    <w:nsid w:val="4B8A2FD5"/>
    <w:multiLevelType w:val="multilevel"/>
    <w:tmpl w:val="1D8614E4"/>
    <w:lvl w:ilvl="0">
      <w:start w:val="1"/>
      <w:numFmt w:val="decimal"/>
      <w:lvlText w:val="%1.0"/>
      <w:lvlJc w:val="left"/>
      <w:pPr>
        <w:tabs>
          <w:tab w:val="num" w:pos="360"/>
        </w:tabs>
        <w:ind w:left="360" w:hanging="360"/>
      </w:pPr>
      <w:rPr>
        <w:rFonts w:hint="default"/>
        <w:b w:val="0"/>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F2E64EB"/>
    <w:multiLevelType w:val="hybridMultilevel"/>
    <w:tmpl w:val="910016DE"/>
    <w:lvl w:ilvl="0" w:tplc="7AE06DC0">
      <w:start w:val="1"/>
      <w:numFmt w:val="decimal"/>
      <w:lvlText w:val="4.%1"/>
      <w:lvlJc w:val="left"/>
      <w:pPr>
        <w:ind w:left="720" w:hanging="360"/>
      </w:pPr>
      <w:rPr>
        <w:rFonts w:hint="default"/>
      </w:rPr>
    </w:lvl>
    <w:lvl w:ilvl="1" w:tplc="7AE06DC0">
      <w:start w:val="1"/>
      <w:numFmt w:val="decimal"/>
      <w:lvlText w:val="4.%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29028A9"/>
    <w:multiLevelType w:val="multilevel"/>
    <w:tmpl w:val="B19C3A0C"/>
    <w:lvl w:ilvl="0">
      <w:start w:val="4"/>
      <w:numFmt w:val="decimal"/>
      <w:lvlText w:val="%1"/>
      <w:lvlJc w:val="left"/>
      <w:pPr>
        <w:tabs>
          <w:tab w:val="num" w:pos="720"/>
        </w:tabs>
        <w:ind w:left="720" w:hanging="720"/>
      </w:pPr>
      <w:rPr>
        <w:rFonts w:hint="default"/>
      </w:rPr>
    </w:lvl>
    <w:lvl w:ilvl="1">
      <w:start w:val="1"/>
      <w:numFmt w:val="decimal"/>
      <w:lvlText w:val="4.%2"/>
      <w:lvlJc w:val="left"/>
      <w:pPr>
        <w:tabs>
          <w:tab w:val="num" w:pos="1440"/>
        </w:tabs>
        <w:ind w:left="1440" w:hanging="720"/>
      </w:pPr>
      <w:rPr>
        <w:rFonts w:hint="default"/>
      </w:rPr>
    </w:lvl>
    <w:lvl w:ilvl="2">
      <w:start w:val="1"/>
      <w:numFmt w:val="decimal"/>
      <w:lvlText w:val="%1.6.%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15:restartNumberingAfterBreak="0">
    <w:nsid w:val="56D03542"/>
    <w:multiLevelType w:val="hybridMultilevel"/>
    <w:tmpl w:val="D85CC894"/>
    <w:lvl w:ilvl="0" w:tplc="E1E25CE8">
      <w:start w:val="1"/>
      <w:numFmt w:val="decimal"/>
      <w:lvlText w:val="3.%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576A3922"/>
    <w:multiLevelType w:val="multilevel"/>
    <w:tmpl w:val="55E009C6"/>
    <w:lvl w:ilvl="0">
      <w:start w:val="4"/>
      <w:numFmt w:val="decimal"/>
      <w:lvlText w:val="%1"/>
      <w:lvlJc w:val="left"/>
      <w:pPr>
        <w:tabs>
          <w:tab w:val="num" w:pos="720"/>
        </w:tabs>
        <w:ind w:left="720" w:hanging="720"/>
      </w:pPr>
      <w:rPr>
        <w:rFonts w:hint="default"/>
      </w:rPr>
    </w:lvl>
    <w:lvl w:ilvl="1">
      <w:start w:val="1"/>
      <w:numFmt w:val="decimal"/>
      <w:lvlText w:val="4.%2"/>
      <w:lvlJc w:val="left"/>
      <w:pPr>
        <w:tabs>
          <w:tab w:val="num" w:pos="1440"/>
        </w:tabs>
        <w:ind w:left="1440" w:hanging="720"/>
      </w:pPr>
      <w:rPr>
        <w:rFonts w:hint="default"/>
      </w:rPr>
    </w:lvl>
    <w:lvl w:ilvl="2">
      <w:start w:val="1"/>
      <w:numFmt w:val="decimal"/>
      <w:lvlText w:val="%1.4.%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6" w15:restartNumberingAfterBreak="0">
    <w:nsid w:val="5C3B118E"/>
    <w:multiLevelType w:val="hybridMultilevel"/>
    <w:tmpl w:val="6FBE6CBE"/>
    <w:lvl w:ilvl="0" w:tplc="53BCDDA6">
      <w:start w:val="1"/>
      <w:numFmt w:val="decimal"/>
      <w:lvlText w:val="2.%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5E133EF4"/>
    <w:multiLevelType w:val="hybridMultilevel"/>
    <w:tmpl w:val="F2183C0E"/>
    <w:lvl w:ilvl="0" w:tplc="E1E25CE8">
      <w:start w:val="1"/>
      <w:numFmt w:val="decimal"/>
      <w:lvlText w:val="3.%1"/>
      <w:lvlJc w:val="left"/>
      <w:pPr>
        <w:ind w:left="1440" w:hanging="360"/>
      </w:pPr>
      <w:rPr>
        <w:rFonts w:hint="default"/>
      </w:rPr>
    </w:lvl>
    <w:lvl w:ilvl="1" w:tplc="10090019">
      <w:start w:val="1"/>
      <w:numFmt w:val="lowerLetter"/>
      <w:lvlText w:val="%2."/>
      <w:lvlJc w:val="left"/>
      <w:pPr>
        <w:ind w:left="2160" w:hanging="360"/>
      </w:pPr>
    </w:lvl>
    <w:lvl w:ilvl="2" w:tplc="6D76DD52">
      <w:start w:val="1"/>
      <w:numFmt w:val="decimal"/>
      <w:lvlText w:val="%3"/>
      <w:lvlJc w:val="left"/>
      <w:pPr>
        <w:ind w:left="3420" w:hanging="720"/>
      </w:pPr>
      <w:rPr>
        <w:rFonts w:hint="default"/>
        <w:b w:val="0"/>
      </w:r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8" w15:restartNumberingAfterBreak="0">
    <w:nsid w:val="64851C2B"/>
    <w:multiLevelType w:val="multilevel"/>
    <w:tmpl w:val="AF1689DE"/>
    <w:lvl w:ilvl="0">
      <w:start w:val="1"/>
      <w:numFmt w:val="decimal"/>
      <w:lvlText w:val="%1.0"/>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F8E6F6E"/>
    <w:multiLevelType w:val="multilevel"/>
    <w:tmpl w:val="408499E4"/>
    <w:lvl w:ilvl="0">
      <w:start w:val="2"/>
      <w:numFmt w:val="decimal"/>
      <w:lvlText w:val="%1"/>
      <w:lvlJc w:val="left"/>
      <w:pPr>
        <w:ind w:left="820" w:hanging="720"/>
      </w:pPr>
      <w:rPr>
        <w:rFonts w:hint="default"/>
      </w:rPr>
    </w:lvl>
    <w:lvl w:ilvl="1">
      <w:numFmt w:val="decimal"/>
      <w:lvlText w:val="%1.%2"/>
      <w:lvlJc w:val="left"/>
      <w:pPr>
        <w:ind w:left="820" w:hanging="720"/>
      </w:pPr>
      <w:rPr>
        <w:rFonts w:ascii="Optima" w:eastAsia="Optima" w:hAnsi="Optima" w:cs="Optima" w:hint="default"/>
        <w:spacing w:val="-1"/>
        <w:w w:val="100"/>
        <w:sz w:val="22"/>
        <w:szCs w:val="22"/>
      </w:rPr>
    </w:lvl>
    <w:lvl w:ilvl="2">
      <w:start w:val="1"/>
      <w:numFmt w:val="lowerRoman"/>
      <w:lvlText w:val="%3."/>
      <w:lvlJc w:val="left"/>
      <w:pPr>
        <w:ind w:left="1703" w:hanging="504"/>
      </w:pPr>
      <w:rPr>
        <w:rFonts w:ascii="Optima" w:eastAsia="Optima" w:hAnsi="Optima" w:cs="Optima" w:hint="default"/>
        <w:w w:val="100"/>
        <w:sz w:val="22"/>
        <w:szCs w:val="22"/>
      </w:rPr>
    </w:lvl>
    <w:lvl w:ilvl="3">
      <w:numFmt w:val="bullet"/>
      <w:lvlText w:val="•"/>
      <w:lvlJc w:val="left"/>
      <w:pPr>
        <w:ind w:left="3451" w:hanging="504"/>
      </w:pPr>
      <w:rPr>
        <w:rFonts w:hint="default"/>
      </w:rPr>
    </w:lvl>
    <w:lvl w:ilvl="4">
      <w:numFmt w:val="bullet"/>
      <w:lvlText w:val="•"/>
      <w:lvlJc w:val="left"/>
      <w:pPr>
        <w:ind w:left="4326" w:hanging="504"/>
      </w:pPr>
      <w:rPr>
        <w:rFonts w:hint="default"/>
      </w:rPr>
    </w:lvl>
    <w:lvl w:ilvl="5">
      <w:numFmt w:val="bullet"/>
      <w:lvlText w:val="•"/>
      <w:lvlJc w:val="left"/>
      <w:pPr>
        <w:ind w:left="5202" w:hanging="504"/>
      </w:pPr>
      <w:rPr>
        <w:rFonts w:hint="default"/>
      </w:rPr>
    </w:lvl>
    <w:lvl w:ilvl="6">
      <w:numFmt w:val="bullet"/>
      <w:lvlText w:val="•"/>
      <w:lvlJc w:val="left"/>
      <w:pPr>
        <w:ind w:left="6077" w:hanging="504"/>
      </w:pPr>
      <w:rPr>
        <w:rFonts w:hint="default"/>
      </w:rPr>
    </w:lvl>
    <w:lvl w:ilvl="7">
      <w:numFmt w:val="bullet"/>
      <w:lvlText w:val="•"/>
      <w:lvlJc w:val="left"/>
      <w:pPr>
        <w:ind w:left="6953" w:hanging="504"/>
      </w:pPr>
      <w:rPr>
        <w:rFonts w:hint="default"/>
      </w:rPr>
    </w:lvl>
    <w:lvl w:ilvl="8">
      <w:numFmt w:val="bullet"/>
      <w:lvlText w:val="•"/>
      <w:lvlJc w:val="left"/>
      <w:pPr>
        <w:ind w:left="7828" w:hanging="504"/>
      </w:pPr>
      <w:rPr>
        <w:rFonts w:hint="default"/>
      </w:rPr>
    </w:lvl>
  </w:abstractNum>
  <w:abstractNum w:abstractNumId="30" w15:restartNumberingAfterBreak="0">
    <w:nsid w:val="70E37C41"/>
    <w:multiLevelType w:val="hybridMultilevel"/>
    <w:tmpl w:val="CE566E0C"/>
    <w:lvl w:ilvl="0" w:tplc="56B6013A">
      <w:start w:val="1"/>
      <w:numFmt w:val="decimal"/>
      <w:lvlText w:val="%1.0"/>
      <w:lvlJc w:val="left"/>
      <w:pPr>
        <w:ind w:left="360" w:hanging="360"/>
      </w:pPr>
      <w:rPr>
        <w:rFonts w:hint="default"/>
        <w:b w:val="0"/>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769F7B4D"/>
    <w:multiLevelType w:val="hybridMultilevel"/>
    <w:tmpl w:val="FD6A7E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77036F95"/>
    <w:multiLevelType w:val="hybridMultilevel"/>
    <w:tmpl w:val="C98222AE"/>
    <w:lvl w:ilvl="0" w:tplc="E1E25CE8">
      <w:start w:val="1"/>
      <w:numFmt w:val="decimal"/>
      <w:lvlText w:val="3.%1"/>
      <w:lvlJc w:val="left"/>
      <w:pPr>
        <w:ind w:left="1574" w:hanging="360"/>
      </w:pPr>
      <w:rPr>
        <w:rFonts w:hint="default"/>
      </w:rPr>
    </w:lvl>
    <w:lvl w:ilvl="1" w:tplc="10090019" w:tentative="1">
      <w:start w:val="1"/>
      <w:numFmt w:val="lowerLetter"/>
      <w:lvlText w:val="%2."/>
      <w:lvlJc w:val="left"/>
      <w:pPr>
        <w:ind w:left="2294" w:hanging="360"/>
      </w:pPr>
    </w:lvl>
    <w:lvl w:ilvl="2" w:tplc="1009001B" w:tentative="1">
      <w:start w:val="1"/>
      <w:numFmt w:val="lowerRoman"/>
      <w:lvlText w:val="%3."/>
      <w:lvlJc w:val="right"/>
      <w:pPr>
        <w:ind w:left="3014" w:hanging="180"/>
      </w:pPr>
    </w:lvl>
    <w:lvl w:ilvl="3" w:tplc="1009000F" w:tentative="1">
      <w:start w:val="1"/>
      <w:numFmt w:val="decimal"/>
      <w:lvlText w:val="%4."/>
      <w:lvlJc w:val="left"/>
      <w:pPr>
        <w:ind w:left="3734" w:hanging="360"/>
      </w:pPr>
    </w:lvl>
    <w:lvl w:ilvl="4" w:tplc="10090019" w:tentative="1">
      <w:start w:val="1"/>
      <w:numFmt w:val="lowerLetter"/>
      <w:lvlText w:val="%5."/>
      <w:lvlJc w:val="left"/>
      <w:pPr>
        <w:ind w:left="4454" w:hanging="360"/>
      </w:pPr>
    </w:lvl>
    <w:lvl w:ilvl="5" w:tplc="1009001B" w:tentative="1">
      <w:start w:val="1"/>
      <w:numFmt w:val="lowerRoman"/>
      <w:lvlText w:val="%6."/>
      <w:lvlJc w:val="right"/>
      <w:pPr>
        <w:ind w:left="5174" w:hanging="180"/>
      </w:pPr>
    </w:lvl>
    <w:lvl w:ilvl="6" w:tplc="1009000F" w:tentative="1">
      <w:start w:val="1"/>
      <w:numFmt w:val="decimal"/>
      <w:lvlText w:val="%7."/>
      <w:lvlJc w:val="left"/>
      <w:pPr>
        <w:ind w:left="5894" w:hanging="360"/>
      </w:pPr>
    </w:lvl>
    <w:lvl w:ilvl="7" w:tplc="10090019" w:tentative="1">
      <w:start w:val="1"/>
      <w:numFmt w:val="lowerLetter"/>
      <w:lvlText w:val="%8."/>
      <w:lvlJc w:val="left"/>
      <w:pPr>
        <w:ind w:left="6614" w:hanging="360"/>
      </w:pPr>
    </w:lvl>
    <w:lvl w:ilvl="8" w:tplc="1009001B" w:tentative="1">
      <w:start w:val="1"/>
      <w:numFmt w:val="lowerRoman"/>
      <w:lvlText w:val="%9."/>
      <w:lvlJc w:val="right"/>
      <w:pPr>
        <w:ind w:left="7334" w:hanging="180"/>
      </w:pPr>
    </w:lvl>
  </w:abstractNum>
  <w:abstractNum w:abstractNumId="33" w15:restartNumberingAfterBreak="0">
    <w:nsid w:val="772476D7"/>
    <w:multiLevelType w:val="hybridMultilevel"/>
    <w:tmpl w:val="CEE00F1C"/>
    <w:lvl w:ilvl="0" w:tplc="56B6013A">
      <w:start w:val="1"/>
      <w:numFmt w:val="decimal"/>
      <w:lvlText w:val="%1.0"/>
      <w:lvlJc w:val="left"/>
      <w:pPr>
        <w:ind w:left="1260" w:hanging="360"/>
      </w:pPr>
      <w:rPr>
        <w:rFonts w:hint="default"/>
        <w:b w:val="0"/>
      </w:rPr>
    </w:lvl>
    <w:lvl w:ilvl="1" w:tplc="FFFFFFFF">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34" w15:restartNumberingAfterBreak="0">
    <w:nsid w:val="78C5656B"/>
    <w:multiLevelType w:val="hybridMultilevel"/>
    <w:tmpl w:val="FD7E63EC"/>
    <w:lvl w:ilvl="0" w:tplc="FFFFFFFF">
      <w:numFmt w:val="bullet"/>
      <w:lvlText w:val="•"/>
      <w:lvlJc w:val="left"/>
      <w:pPr>
        <w:ind w:left="1907" w:hanging="360"/>
      </w:pPr>
      <w:rPr>
        <w:rFonts w:ascii="Optima" w:eastAsia="Optima" w:hAnsi="Optima" w:cs="Optima" w:hint="default"/>
        <w:b w:val="0"/>
        <w:bCs w:val="0"/>
        <w:i w:val="0"/>
        <w:iCs w:val="0"/>
        <w:w w:val="99"/>
        <w:sz w:val="22"/>
        <w:szCs w:val="22"/>
        <w:lang w:val="en-US" w:eastAsia="en-US" w:bidi="ar-SA"/>
      </w:rPr>
    </w:lvl>
    <w:lvl w:ilvl="1" w:tplc="10090003" w:tentative="1">
      <w:start w:val="1"/>
      <w:numFmt w:val="bullet"/>
      <w:lvlText w:val="o"/>
      <w:lvlJc w:val="left"/>
      <w:pPr>
        <w:ind w:left="2627" w:hanging="360"/>
      </w:pPr>
      <w:rPr>
        <w:rFonts w:ascii="Courier New" w:hAnsi="Courier New" w:cs="Courier New" w:hint="default"/>
      </w:rPr>
    </w:lvl>
    <w:lvl w:ilvl="2" w:tplc="10090005" w:tentative="1">
      <w:start w:val="1"/>
      <w:numFmt w:val="bullet"/>
      <w:lvlText w:val=""/>
      <w:lvlJc w:val="left"/>
      <w:pPr>
        <w:ind w:left="3347" w:hanging="360"/>
      </w:pPr>
      <w:rPr>
        <w:rFonts w:ascii="Wingdings" w:hAnsi="Wingdings" w:hint="default"/>
      </w:rPr>
    </w:lvl>
    <w:lvl w:ilvl="3" w:tplc="10090001" w:tentative="1">
      <w:start w:val="1"/>
      <w:numFmt w:val="bullet"/>
      <w:lvlText w:val=""/>
      <w:lvlJc w:val="left"/>
      <w:pPr>
        <w:ind w:left="4067" w:hanging="360"/>
      </w:pPr>
      <w:rPr>
        <w:rFonts w:ascii="Symbol" w:hAnsi="Symbol" w:hint="default"/>
      </w:rPr>
    </w:lvl>
    <w:lvl w:ilvl="4" w:tplc="10090003" w:tentative="1">
      <w:start w:val="1"/>
      <w:numFmt w:val="bullet"/>
      <w:lvlText w:val="o"/>
      <w:lvlJc w:val="left"/>
      <w:pPr>
        <w:ind w:left="4787" w:hanging="360"/>
      </w:pPr>
      <w:rPr>
        <w:rFonts w:ascii="Courier New" w:hAnsi="Courier New" w:cs="Courier New" w:hint="default"/>
      </w:rPr>
    </w:lvl>
    <w:lvl w:ilvl="5" w:tplc="10090005" w:tentative="1">
      <w:start w:val="1"/>
      <w:numFmt w:val="bullet"/>
      <w:lvlText w:val=""/>
      <w:lvlJc w:val="left"/>
      <w:pPr>
        <w:ind w:left="5507" w:hanging="360"/>
      </w:pPr>
      <w:rPr>
        <w:rFonts w:ascii="Wingdings" w:hAnsi="Wingdings" w:hint="default"/>
      </w:rPr>
    </w:lvl>
    <w:lvl w:ilvl="6" w:tplc="10090001" w:tentative="1">
      <w:start w:val="1"/>
      <w:numFmt w:val="bullet"/>
      <w:lvlText w:val=""/>
      <w:lvlJc w:val="left"/>
      <w:pPr>
        <w:ind w:left="6227" w:hanging="360"/>
      </w:pPr>
      <w:rPr>
        <w:rFonts w:ascii="Symbol" w:hAnsi="Symbol" w:hint="default"/>
      </w:rPr>
    </w:lvl>
    <w:lvl w:ilvl="7" w:tplc="10090003" w:tentative="1">
      <w:start w:val="1"/>
      <w:numFmt w:val="bullet"/>
      <w:lvlText w:val="o"/>
      <w:lvlJc w:val="left"/>
      <w:pPr>
        <w:ind w:left="6947" w:hanging="360"/>
      </w:pPr>
      <w:rPr>
        <w:rFonts w:ascii="Courier New" w:hAnsi="Courier New" w:cs="Courier New" w:hint="default"/>
      </w:rPr>
    </w:lvl>
    <w:lvl w:ilvl="8" w:tplc="10090005" w:tentative="1">
      <w:start w:val="1"/>
      <w:numFmt w:val="bullet"/>
      <w:lvlText w:val=""/>
      <w:lvlJc w:val="left"/>
      <w:pPr>
        <w:ind w:left="7667" w:hanging="360"/>
      </w:pPr>
      <w:rPr>
        <w:rFonts w:ascii="Wingdings" w:hAnsi="Wingdings" w:hint="default"/>
      </w:rPr>
    </w:lvl>
  </w:abstractNum>
  <w:abstractNum w:abstractNumId="35" w15:restartNumberingAfterBreak="0">
    <w:nsid w:val="79963D99"/>
    <w:multiLevelType w:val="hybridMultilevel"/>
    <w:tmpl w:val="C3763DA4"/>
    <w:lvl w:ilvl="0" w:tplc="7AE06DC0">
      <w:start w:val="1"/>
      <w:numFmt w:val="decimal"/>
      <w:lvlText w:val="4.%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A8357C4"/>
    <w:multiLevelType w:val="hybridMultilevel"/>
    <w:tmpl w:val="70C6CD78"/>
    <w:lvl w:ilvl="0" w:tplc="10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AE50864"/>
    <w:multiLevelType w:val="multilevel"/>
    <w:tmpl w:val="D84EE7B0"/>
    <w:lvl w:ilvl="0">
      <w:start w:val="6"/>
      <w:numFmt w:val="decimal"/>
      <w:lvlText w:val="%1"/>
      <w:lvlJc w:val="left"/>
      <w:pPr>
        <w:ind w:left="820" w:hanging="720"/>
      </w:pPr>
      <w:rPr>
        <w:rFonts w:hint="default"/>
      </w:rPr>
    </w:lvl>
    <w:lvl w:ilvl="1">
      <w:start w:val="1"/>
      <w:numFmt w:val="decimal"/>
      <w:lvlText w:val="4.%2"/>
      <w:lvlJc w:val="left"/>
      <w:pPr>
        <w:ind w:left="820" w:hanging="720"/>
        <w:jc w:val="right"/>
      </w:pPr>
      <w:rPr>
        <w:rFonts w:hint="default"/>
        <w:spacing w:val="-1"/>
        <w:w w:val="100"/>
        <w:sz w:val="20"/>
        <w:szCs w:val="20"/>
      </w:rPr>
    </w:lvl>
    <w:lvl w:ilvl="2">
      <w:numFmt w:val="bullet"/>
      <w:lvlText w:val="•"/>
      <w:lvlJc w:val="left"/>
      <w:pPr>
        <w:ind w:left="2572" w:hanging="720"/>
      </w:pPr>
      <w:rPr>
        <w:rFonts w:hint="default"/>
      </w:rPr>
    </w:lvl>
    <w:lvl w:ilvl="3">
      <w:numFmt w:val="bullet"/>
      <w:lvlText w:val="•"/>
      <w:lvlJc w:val="left"/>
      <w:pPr>
        <w:ind w:left="3448" w:hanging="720"/>
      </w:pPr>
      <w:rPr>
        <w:rFonts w:hint="default"/>
      </w:rPr>
    </w:lvl>
    <w:lvl w:ilvl="4">
      <w:numFmt w:val="bullet"/>
      <w:lvlText w:val="•"/>
      <w:lvlJc w:val="left"/>
      <w:pPr>
        <w:ind w:left="4324" w:hanging="720"/>
      </w:pPr>
      <w:rPr>
        <w:rFonts w:hint="default"/>
      </w:rPr>
    </w:lvl>
    <w:lvl w:ilvl="5">
      <w:numFmt w:val="bullet"/>
      <w:lvlText w:val="•"/>
      <w:lvlJc w:val="left"/>
      <w:pPr>
        <w:ind w:left="5200" w:hanging="720"/>
      </w:pPr>
      <w:rPr>
        <w:rFonts w:hint="default"/>
      </w:rPr>
    </w:lvl>
    <w:lvl w:ilvl="6">
      <w:numFmt w:val="bullet"/>
      <w:lvlText w:val="•"/>
      <w:lvlJc w:val="left"/>
      <w:pPr>
        <w:ind w:left="6076" w:hanging="720"/>
      </w:pPr>
      <w:rPr>
        <w:rFonts w:hint="default"/>
      </w:rPr>
    </w:lvl>
    <w:lvl w:ilvl="7">
      <w:numFmt w:val="bullet"/>
      <w:lvlText w:val="•"/>
      <w:lvlJc w:val="left"/>
      <w:pPr>
        <w:ind w:left="6952" w:hanging="720"/>
      </w:pPr>
      <w:rPr>
        <w:rFonts w:hint="default"/>
      </w:rPr>
    </w:lvl>
    <w:lvl w:ilvl="8">
      <w:numFmt w:val="bullet"/>
      <w:lvlText w:val="•"/>
      <w:lvlJc w:val="left"/>
      <w:pPr>
        <w:ind w:left="7828" w:hanging="720"/>
      </w:pPr>
      <w:rPr>
        <w:rFonts w:hint="default"/>
      </w:rPr>
    </w:lvl>
  </w:abstractNum>
  <w:num w:numId="1">
    <w:abstractNumId w:val="13"/>
  </w:num>
  <w:num w:numId="2">
    <w:abstractNumId w:val="18"/>
  </w:num>
  <w:num w:numId="3">
    <w:abstractNumId w:val="11"/>
  </w:num>
  <w:num w:numId="4">
    <w:abstractNumId w:val="7"/>
  </w:num>
  <w:num w:numId="5">
    <w:abstractNumId w:val="4"/>
  </w:num>
  <w:num w:numId="6">
    <w:abstractNumId w:val="21"/>
  </w:num>
  <w:num w:numId="7">
    <w:abstractNumId w:val="12"/>
  </w:num>
  <w:num w:numId="8">
    <w:abstractNumId w:val="27"/>
  </w:num>
  <w:num w:numId="9">
    <w:abstractNumId w:val="35"/>
  </w:num>
  <w:num w:numId="10">
    <w:abstractNumId w:val="30"/>
  </w:num>
  <w:num w:numId="11">
    <w:abstractNumId w:val="26"/>
  </w:num>
  <w:num w:numId="12">
    <w:abstractNumId w:val="24"/>
  </w:num>
  <w:num w:numId="13">
    <w:abstractNumId w:val="22"/>
  </w:num>
  <w:num w:numId="14">
    <w:abstractNumId w:val="28"/>
  </w:num>
  <w:num w:numId="15">
    <w:abstractNumId w:val="36"/>
  </w:num>
  <w:num w:numId="16">
    <w:abstractNumId w:val="8"/>
  </w:num>
  <w:num w:numId="17">
    <w:abstractNumId w:val="5"/>
  </w:num>
  <w:num w:numId="18">
    <w:abstractNumId w:val="0"/>
  </w:num>
  <w:num w:numId="19">
    <w:abstractNumId w:val="25"/>
  </w:num>
  <w:num w:numId="20">
    <w:abstractNumId w:val="14"/>
  </w:num>
  <w:num w:numId="21">
    <w:abstractNumId w:val="23"/>
  </w:num>
  <w:num w:numId="22">
    <w:abstractNumId w:val="10"/>
  </w:num>
  <w:num w:numId="23">
    <w:abstractNumId w:val="9"/>
  </w:num>
  <w:num w:numId="24">
    <w:abstractNumId w:val="1"/>
  </w:num>
  <w:num w:numId="25">
    <w:abstractNumId w:val="19"/>
  </w:num>
  <w:num w:numId="26">
    <w:abstractNumId w:val="31"/>
  </w:num>
  <w:num w:numId="27">
    <w:abstractNumId w:val="29"/>
  </w:num>
  <w:num w:numId="28">
    <w:abstractNumId w:val="20"/>
  </w:num>
  <w:num w:numId="29">
    <w:abstractNumId w:val="15"/>
  </w:num>
  <w:num w:numId="30">
    <w:abstractNumId w:val="37"/>
  </w:num>
  <w:num w:numId="31">
    <w:abstractNumId w:val="17"/>
  </w:num>
  <w:num w:numId="32">
    <w:abstractNumId w:val="6"/>
  </w:num>
  <w:num w:numId="33">
    <w:abstractNumId w:val="33"/>
  </w:num>
  <w:num w:numId="34">
    <w:abstractNumId w:val="34"/>
  </w:num>
  <w:num w:numId="35">
    <w:abstractNumId w:val="16"/>
  </w:num>
  <w:num w:numId="36">
    <w:abstractNumId w:val="2"/>
  </w:num>
  <w:num w:numId="37">
    <w:abstractNumId w:val="3"/>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ztbQwNzU2NTGzMLdQ0lEKTi0uzszPAykwrgUA5JLH4CwAAAA="/>
  </w:docVars>
  <w:rsids>
    <w:rsidRoot w:val="004A0E44"/>
    <w:rsid w:val="0001531D"/>
    <w:rsid w:val="00020515"/>
    <w:rsid w:val="000251F2"/>
    <w:rsid w:val="000260BE"/>
    <w:rsid w:val="000324DD"/>
    <w:rsid w:val="00050514"/>
    <w:rsid w:val="000513F7"/>
    <w:rsid w:val="00051DAB"/>
    <w:rsid w:val="00064C4F"/>
    <w:rsid w:val="00080DE7"/>
    <w:rsid w:val="00096F93"/>
    <w:rsid w:val="000A472B"/>
    <w:rsid w:val="000A684B"/>
    <w:rsid w:val="000E489E"/>
    <w:rsid w:val="001002D9"/>
    <w:rsid w:val="00102784"/>
    <w:rsid w:val="00106F17"/>
    <w:rsid w:val="0011000D"/>
    <w:rsid w:val="00133472"/>
    <w:rsid w:val="001648C8"/>
    <w:rsid w:val="00192230"/>
    <w:rsid w:val="00193FB6"/>
    <w:rsid w:val="001A59C5"/>
    <w:rsid w:val="001C53BB"/>
    <w:rsid w:val="001D523E"/>
    <w:rsid w:val="001D7357"/>
    <w:rsid w:val="001E61A5"/>
    <w:rsid w:val="001F1C51"/>
    <w:rsid w:val="00201E5D"/>
    <w:rsid w:val="00206624"/>
    <w:rsid w:val="00211A74"/>
    <w:rsid w:val="00211E30"/>
    <w:rsid w:val="0022108C"/>
    <w:rsid w:val="00230E82"/>
    <w:rsid w:val="00234697"/>
    <w:rsid w:val="00236945"/>
    <w:rsid w:val="002429DC"/>
    <w:rsid w:val="00262555"/>
    <w:rsid w:val="00265D9C"/>
    <w:rsid w:val="00286557"/>
    <w:rsid w:val="002942A3"/>
    <w:rsid w:val="00295BE6"/>
    <w:rsid w:val="002B034E"/>
    <w:rsid w:val="002E40EA"/>
    <w:rsid w:val="003018A2"/>
    <w:rsid w:val="00306BA9"/>
    <w:rsid w:val="00317492"/>
    <w:rsid w:val="003342C9"/>
    <w:rsid w:val="00342B43"/>
    <w:rsid w:val="00345491"/>
    <w:rsid w:val="00381156"/>
    <w:rsid w:val="003A354E"/>
    <w:rsid w:val="003C5F47"/>
    <w:rsid w:val="003D2F7B"/>
    <w:rsid w:val="004041BD"/>
    <w:rsid w:val="0041239F"/>
    <w:rsid w:val="00426AC4"/>
    <w:rsid w:val="00455909"/>
    <w:rsid w:val="0046660B"/>
    <w:rsid w:val="0048533B"/>
    <w:rsid w:val="0049319A"/>
    <w:rsid w:val="004A0E44"/>
    <w:rsid w:val="004A7107"/>
    <w:rsid w:val="004B44A6"/>
    <w:rsid w:val="004E0472"/>
    <w:rsid w:val="004F3CD8"/>
    <w:rsid w:val="0051262B"/>
    <w:rsid w:val="00520B3D"/>
    <w:rsid w:val="005251DD"/>
    <w:rsid w:val="005418CD"/>
    <w:rsid w:val="0055633F"/>
    <w:rsid w:val="005574A6"/>
    <w:rsid w:val="005617AD"/>
    <w:rsid w:val="005879AF"/>
    <w:rsid w:val="00593F1B"/>
    <w:rsid w:val="0059488F"/>
    <w:rsid w:val="005B1616"/>
    <w:rsid w:val="005D1FA3"/>
    <w:rsid w:val="005D5CD2"/>
    <w:rsid w:val="005E7DB1"/>
    <w:rsid w:val="00610B48"/>
    <w:rsid w:val="006430A9"/>
    <w:rsid w:val="00685CA9"/>
    <w:rsid w:val="006B6A33"/>
    <w:rsid w:val="006E1F0E"/>
    <w:rsid w:val="006E545A"/>
    <w:rsid w:val="006F1214"/>
    <w:rsid w:val="006F771B"/>
    <w:rsid w:val="00710F96"/>
    <w:rsid w:val="0075634C"/>
    <w:rsid w:val="007818F6"/>
    <w:rsid w:val="00797155"/>
    <w:rsid w:val="007E4AD6"/>
    <w:rsid w:val="007F0D8A"/>
    <w:rsid w:val="007F2564"/>
    <w:rsid w:val="007F7111"/>
    <w:rsid w:val="00804CFE"/>
    <w:rsid w:val="008130B7"/>
    <w:rsid w:val="00816B3D"/>
    <w:rsid w:val="00826C5B"/>
    <w:rsid w:val="00836822"/>
    <w:rsid w:val="008431F6"/>
    <w:rsid w:val="008438C3"/>
    <w:rsid w:val="00845B86"/>
    <w:rsid w:val="008664C7"/>
    <w:rsid w:val="00876799"/>
    <w:rsid w:val="008853D2"/>
    <w:rsid w:val="00890623"/>
    <w:rsid w:val="008D10CB"/>
    <w:rsid w:val="008D3EA1"/>
    <w:rsid w:val="008E0A26"/>
    <w:rsid w:val="008E236D"/>
    <w:rsid w:val="008E345E"/>
    <w:rsid w:val="008E34FE"/>
    <w:rsid w:val="008F0084"/>
    <w:rsid w:val="00910876"/>
    <w:rsid w:val="00915AF4"/>
    <w:rsid w:val="0093144F"/>
    <w:rsid w:val="009317D8"/>
    <w:rsid w:val="009453A6"/>
    <w:rsid w:val="00946914"/>
    <w:rsid w:val="00956387"/>
    <w:rsid w:val="009728E7"/>
    <w:rsid w:val="00973FFC"/>
    <w:rsid w:val="009868E5"/>
    <w:rsid w:val="00992DE0"/>
    <w:rsid w:val="00997EFC"/>
    <w:rsid w:val="009A4CDC"/>
    <w:rsid w:val="009A7508"/>
    <w:rsid w:val="009C4838"/>
    <w:rsid w:val="00A22194"/>
    <w:rsid w:val="00A2765E"/>
    <w:rsid w:val="00A323F9"/>
    <w:rsid w:val="00A62585"/>
    <w:rsid w:val="00A7068A"/>
    <w:rsid w:val="00A73CED"/>
    <w:rsid w:val="00A83E11"/>
    <w:rsid w:val="00A904AB"/>
    <w:rsid w:val="00AA45C8"/>
    <w:rsid w:val="00AC32E6"/>
    <w:rsid w:val="00AC57DE"/>
    <w:rsid w:val="00AD6254"/>
    <w:rsid w:val="00AF115B"/>
    <w:rsid w:val="00B219AD"/>
    <w:rsid w:val="00B35533"/>
    <w:rsid w:val="00B37E7D"/>
    <w:rsid w:val="00B40CBC"/>
    <w:rsid w:val="00B47D02"/>
    <w:rsid w:val="00B50B47"/>
    <w:rsid w:val="00B55937"/>
    <w:rsid w:val="00B72F50"/>
    <w:rsid w:val="00B8045A"/>
    <w:rsid w:val="00B8735B"/>
    <w:rsid w:val="00BA439F"/>
    <w:rsid w:val="00BC197D"/>
    <w:rsid w:val="00BC245B"/>
    <w:rsid w:val="00BD56E0"/>
    <w:rsid w:val="00BD68D5"/>
    <w:rsid w:val="00BE6A28"/>
    <w:rsid w:val="00BE6FD7"/>
    <w:rsid w:val="00BF2D0F"/>
    <w:rsid w:val="00BF5E3A"/>
    <w:rsid w:val="00C25CBC"/>
    <w:rsid w:val="00C51D9D"/>
    <w:rsid w:val="00C72A47"/>
    <w:rsid w:val="00C86AFD"/>
    <w:rsid w:val="00CA3396"/>
    <w:rsid w:val="00CB0187"/>
    <w:rsid w:val="00CC07BB"/>
    <w:rsid w:val="00CE771A"/>
    <w:rsid w:val="00D167AA"/>
    <w:rsid w:val="00D54122"/>
    <w:rsid w:val="00D6540D"/>
    <w:rsid w:val="00D6605A"/>
    <w:rsid w:val="00D71524"/>
    <w:rsid w:val="00D8683F"/>
    <w:rsid w:val="00D970A5"/>
    <w:rsid w:val="00DA04B0"/>
    <w:rsid w:val="00DC1B6A"/>
    <w:rsid w:val="00DD43FD"/>
    <w:rsid w:val="00DE027A"/>
    <w:rsid w:val="00DF1E71"/>
    <w:rsid w:val="00DF43A7"/>
    <w:rsid w:val="00E01276"/>
    <w:rsid w:val="00E02D62"/>
    <w:rsid w:val="00E44030"/>
    <w:rsid w:val="00E45DE8"/>
    <w:rsid w:val="00E9714F"/>
    <w:rsid w:val="00E971E2"/>
    <w:rsid w:val="00EA0DF2"/>
    <w:rsid w:val="00EA7780"/>
    <w:rsid w:val="00ED0276"/>
    <w:rsid w:val="00EE456F"/>
    <w:rsid w:val="00EF6EA5"/>
    <w:rsid w:val="00F079C2"/>
    <w:rsid w:val="00F670D3"/>
    <w:rsid w:val="00F75CB3"/>
    <w:rsid w:val="00FB1EBB"/>
    <w:rsid w:val="00FF3D5B"/>
    <w:rsid w:val="5145595F"/>
    <w:rsid w:val="590C5E7B"/>
    <w:rsid w:val="78CADC67"/>
    <w:rsid w:val="7BA67B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9276C5"/>
  <w15:chartTrackingRefBased/>
  <w15:docId w15:val="{0D2CCC95-66AB-46A0-B6D3-2BBA930F4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tima" w:eastAsiaTheme="minorHAnsi" w:hAnsi="Optima" w:cs="Times New Roman"/>
        <w:sz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89E"/>
    <w:pPr>
      <w:widowControl w:val="0"/>
    </w:pPr>
    <w:rPr>
      <w:rFonts w:ascii="Montserrat" w:eastAsia="Times New Roman" w:hAnsi="Montserrat"/>
      <w:snapToGrid w:val="0"/>
      <w:sz w:val="20"/>
      <w:lang w:val="en-US"/>
    </w:rPr>
  </w:style>
  <w:style w:type="paragraph" w:styleId="Heading1">
    <w:name w:val="heading 1"/>
    <w:basedOn w:val="Normal"/>
    <w:next w:val="Normal"/>
    <w:link w:val="Heading1Char"/>
    <w:autoRedefine/>
    <w:qFormat/>
    <w:rsid w:val="004B44A6"/>
    <w:pPr>
      <w:keepNext/>
      <w:jc w:val="both"/>
      <w:outlineLvl w:val="0"/>
    </w:pPr>
    <w:rPr>
      <w:b/>
      <w:sz w:val="28"/>
      <w:lang w:eastAsia="en-CA"/>
    </w:rPr>
  </w:style>
  <w:style w:type="paragraph" w:styleId="Heading5">
    <w:name w:val="heading 5"/>
    <w:aliases w:val="Optima Page Header"/>
    <w:basedOn w:val="Normal"/>
    <w:next w:val="Normal"/>
    <w:link w:val="Heading5Char"/>
    <w:autoRedefine/>
    <w:uiPriority w:val="9"/>
    <w:semiHidden/>
    <w:unhideWhenUsed/>
    <w:qFormat/>
    <w:rsid w:val="0011000D"/>
    <w:pPr>
      <w:keepNext/>
      <w:keepLines/>
      <w:outlineLvl w:val="4"/>
    </w:pPr>
    <w:rPr>
      <w:rFonts w:eastAsiaTheme="majorEastAsia" w:cstheme="majorBid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Optima Page Header Char"/>
    <w:basedOn w:val="DefaultParagraphFont"/>
    <w:link w:val="Heading5"/>
    <w:uiPriority w:val="9"/>
    <w:semiHidden/>
    <w:rsid w:val="0011000D"/>
    <w:rPr>
      <w:rFonts w:eastAsiaTheme="majorEastAsia" w:cstheme="majorBidi"/>
      <w:b/>
      <w:sz w:val="20"/>
      <w:u w:val="single"/>
    </w:rPr>
  </w:style>
  <w:style w:type="paragraph" w:customStyle="1" w:styleId="OptimaHeader">
    <w:name w:val="Optima Header"/>
    <w:basedOn w:val="Normal"/>
    <w:link w:val="OptimaHeaderChar"/>
    <w:autoRedefine/>
    <w:qFormat/>
    <w:rsid w:val="004A7107"/>
    <w:rPr>
      <w:b/>
      <w:u w:val="single"/>
    </w:rPr>
  </w:style>
  <w:style w:type="character" w:customStyle="1" w:styleId="OptimaHeaderChar">
    <w:name w:val="Optima Header Char"/>
    <w:basedOn w:val="DefaultParagraphFont"/>
    <w:link w:val="OptimaHeader"/>
    <w:rsid w:val="004A7107"/>
    <w:rPr>
      <w:b/>
      <w:sz w:val="20"/>
      <w:u w:val="single"/>
    </w:rPr>
  </w:style>
  <w:style w:type="paragraph" w:customStyle="1" w:styleId="OptimaPg1Header">
    <w:name w:val="Optima Pg 1 Header"/>
    <w:basedOn w:val="Normal"/>
    <w:link w:val="OptimaPg1HeaderChar"/>
    <w:autoRedefine/>
    <w:qFormat/>
    <w:rsid w:val="00B37E7D"/>
    <w:pPr>
      <w:jc w:val="right"/>
    </w:pPr>
    <w:rPr>
      <w:b/>
      <w:sz w:val="28"/>
    </w:rPr>
  </w:style>
  <w:style w:type="character" w:customStyle="1" w:styleId="OptimaPg1HeaderChar">
    <w:name w:val="Optima Pg 1 Header Char"/>
    <w:basedOn w:val="DefaultParagraphFont"/>
    <w:link w:val="OptimaPg1Header"/>
    <w:rsid w:val="00B37E7D"/>
    <w:rPr>
      <w:b/>
      <w:sz w:val="28"/>
    </w:rPr>
  </w:style>
  <w:style w:type="paragraph" w:customStyle="1" w:styleId="Optimaheader0">
    <w:name w:val="Optima header"/>
    <w:basedOn w:val="Normal"/>
    <w:autoRedefine/>
    <w:qFormat/>
    <w:rsid w:val="009728E7"/>
    <w:pPr>
      <w:jc w:val="right"/>
    </w:pPr>
    <w:rPr>
      <w:b/>
      <w:sz w:val="28"/>
      <w:lang w:eastAsia="en-CA"/>
    </w:rPr>
  </w:style>
  <w:style w:type="character" w:customStyle="1" w:styleId="Heading1Char">
    <w:name w:val="Heading 1 Char"/>
    <w:basedOn w:val="DefaultParagraphFont"/>
    <w:link w:val="Heading1"/>
    <w:rsid w:val="004B44A6"/>
    <w:rPr>
      <w:rFonts w:ascii="Optima" w:eastAsia="Times New Roman" w:hAnsi="Optima"/>
      <w:b/>
      <w:sz w:val="28"/>
      <w:lang w:val="en-US" w:eastAsia="en-CA"/>
    </w:rPr>
  </w:style>
  <w:style w:type="paragraph" w:customStyle="1" w:styleId="BoardHeader">
    <w:name w:val="Board Header"/>
    <w:basedOn w:val="Header"/>
    <w:autoRedefine/>
    <w:qFormat/>
    <w:rsid w:val="004B44A6"/>
    <w:pPr>
      <w:jc w:val="right"/>
    </w:pPr>
    <w:rPr>
      <w:b/>
      <w:sz w:val="28"/>
      <w:lang w:eastAsia="en-CA"/>
    </w:rPr>
  </w:style>
  <w:style w:type="paragraph" w:styleId="Header">
    <w:name w:val="header"/>
    <w:basedOn w:val="Normal"/>
    <w:link w:val="HeaderChar"/>
    <w:uiPriority w:val="99"/>
    <w:unhideWhenUsed/>
    <w:rsid w:val="004B44A6"/>
    <w:pPr>
      <w:tabs>
        <w:tab w:val="center" w:pos="4680"/>
        <w:tab w:val="right" w:pos="9360"/>
      </w:tabs>
    </w:pPr>
  </w:style>
  <w:style w:type="character" w:customStyle="1" w:styleId="HeaderChar">
    <w:name w:val="Header Char"/>
    <w:basedOn w:val="DefaultParagraphFont"/>
    <w:link w:val="Header"/>
    <w:uiPriority w:val="99"/>
    <w:rsid w:val="004B44A6"/>
  </w:style>
  <w:style w:type="paragraph" w:customStyle="1" w:styleId="BoardHeader2">
    <w:name w:val="Board Header 2"/>
    <w:basedOn w:val="BoardHeader"/>
    <w:autoRedefine/>
    <w:qFormat/>
    <w:rsid w:val="004B44A6"/>
    <w:pPr>
      <w:jc w:val="left"/>
    </w:pPr>
    <w:rPr>
      <w:sz w:val="20"/>
      <w:u w:val="single"/>
    </w:rPr>
  </w:style>
  <w:style w:type="paragraph" w:styleId="ListParagraph">
    <w:name w:val="List Paragraph"/>
    <w:basedOn w:val="Normal"/>
    <w:uiPriority w:val="1"/>
    <w:qFormat/>
    <w:rsid w:val="000E489E"/>
    <w:pPr>
      <w:ind w:left="720"/>
      <w:contextualSpacing/>
    </w:pPr>
  </w:style>
  <w:style w:type="paragraph" w:styleId="Footer">
    <w:name w:val="footer"/>
    <w:basedOn w:val="Normal"/>
    <w:link w:val="FooterChar"/>
    <w:uiPriority w:val="99"/>
    <w:unhideWhenUsed/>
    <w:rsid w:val="004A0E44"/>
    <w:pPr>
      <w:tabs>
        <w:tab w:val="center" w:pos="4680"/>
        <w:tab w:val="right" w:pos="9360"/>
      </w:tabs>
    </w:pPr>
  </w:style>
  <w:style w:type="character" w:customStyle="1" w:styleId="FooterChar">
    <w:name w:val="Footer Char"/>
    <w:basedOn w:val="DefaultParagraphFont"/>
    <w:link w:val="Footer"/>
    <w:uiPriority w:val="99"/>
    <w:rsid w:val="004A0E44"/>
    <w:rPr>
      <w:rFonts w:ascii="Times New Roman" w:eastAsia="Times New Roman" w:hAnsi="Times New Roman"/>
      <w:snapToGrid w:val="0"/>
      <w:sz w:val="24"/>
      <w:lang w:val="en-US"/>
    </w:rPr>
  </w:style>
  <w:style w:type="paragraph" w:styleId="BalloonText">
    <w:name w:val="Balloon Text"/>
    <w:basedOn w:val="Normal"/>
    <w:link w:val="BalloonTextChar"/>
    <w:uiPriority w:val="99"/>
    <w:semiHidden/>
    <w:unhideWhenUsed/>
    <w:rsid w:val="00230E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E82"/>
    <w:rPr>
      <w:rFonts w:ascii="Segoe UI" w:eastAsia="Times New Roman" w:hAnsi="Segoe UI" w:cs="Segoe UI"/>
      <w:snapToGrid w:val="0"/>
      <w:sz w:val="18"/>
      <w:szCs w:val="18"/>
      <w:lang w:val="en-US"/>
    </w:rPr>
  </w:style>
  <w:style w:type="character" w:styleId="Hyperlink">
    <w:name w:val="Hyperlink"/>
    <w:basedOn w:val="DefaultParagraphFont"/>
    <w:uiPriority w:val="99"/>
    <w:unhideWhenUsed/>
    <w:rsid w:val="00B47D02"/>
    <w:rPr>
      <w:color w:val="0563C1" w:themeColor="hyperlink"/>
      <w:u w:val="single"/>
    </w:rPr>
  </w:style>
  <w:style w:type="paragraph" w:styleId="BodyText">
    <w:name w:val="Body Text"/>
    <w:basedOn w:val="Normal"/>
    <w:link w:val="BodyTextChar"/>
    <w:uiPriority w:val="1"/>
    <w:qFormat/>
    <w:rsid w:val="00816B3D"/>
    <w:pPr>
      <w:autoSpaceDE w:val="0"/>
      <w:autoSpaceDN w:val="0"/>
      <w:spacing w:before="120"/>
      <w:ind w:left="1480"/>
    </w:pPr>
    <w:rPr>
      <w:rFonts w:ascii="Optima" w:eastAsia="Optima" w:hAnsi="Optima" w:cs="Optima"/>
      <w:snapToGrid/>
      <w:sz w:val="22"/>
      <w:szCs w:val="22"/>
    </w:rPr>
  </w:style>
  <w:style w:type="character" w:customStyle="1" w:styleId="BodyTextChar">
    <w:name w:val="Body Text Char"/>
    <w:basedOn w:val="DefaultParagraphFont"/>
    <w:link w:val="BodyText"/>
    <w:uiPriority w:val="1"/>
    <w:rsid w:val="00816B3D"/>
    <w:rPr>
      <w:rFonts w:eastAsia="Optima" w:cs="Optima"/>
      <w:szCs w:val="22"/>
      <w:lang w:val="en-US"/>
    </w:rPr>
  </w:style>
  <w:style w:type="paragraph" w:styleId="PlainText">
    <w:name w:val="Plain Text"/>
    <w:basedOn w:val="Normal"/>
    <w:link w:val="PlainTextChar"/>
    <w:rsid w:val="00096F93"/>
    <w:pPr>
      <w:widowControl/>
    </w:pPr>
    <w:rPr>
      <w:rFonts w:ascii="Arial" w:hAnsi="Arial" w:cs="Arial"/>
      <w:snapToGrid/>
      <w:lang w:val="en-CA" w:eastAsia="en-CA"/>
    </w:rPr>
  </w:style>
  <w:style w:type="character" w:customStyle="1" w:styleId="PlainTextChar">
    <w:name w:val="Plain Text Char"/>
    <w:basedOn w:val="DefaultParagraphFont"/>
    <w:link w:val="PlainText"/>
    <w:rsid w:val="00096F93"/>
    <w:rPr>
      <w:rFonts w:ascii="Arial" w:eastAsia="Times New Roman" w:hAnsi="Arial" w:cs="Arial"/>
      <w:sz w:val="20"/>
      <w:lang w:eastAsia="en-CA"/>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Montserrat" w:eastAsia="Times New Roman" w:hAnsi="Montserrat"/>
      <w:snapToGrid w:val="0"/>
      <w:sz w:val="20"/>
      <w:lang w:val="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E28BE131D1B6448D8CB67D61B34D41" ma:contentTypeVersion="2" ma:contentTypeDescription="Create a new document." ma:contentTypeScope="" ma:versionID="d0b7616730321685fb6f00c7c77a5c9d">
  <xsd:schema xmlns:xsd="http://www.w3.org/2001/XMLSchema" xmlns:xs="http://www.w3.org/2001/XMLSchema" xmlns:p="http://schemas.microsoft.com/office/2006/metadata/properties" xmlns:ns2="7321880f-846a-402b-ac34-59cf43803683" targetNamespace="http://schemas.microsoft.com/office/2006/metadata/properties" ma:root="true" ma:fieldsID="9656d043948d2e7daa9077cf300499ba" ns2:_="">
    <xsd:import namespace="7321880f-846a-402b-ac34-59cf4380368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1880f-846a-402b-ac34-59cf438036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B6064-FA17-40A5-9D5F-A94F55B24F50}">
  <ds:schemaRefs>
    <ds:schemaRef ds:uri="http://schemas.microsoft.com/sharepoint/v3/contenttype/forms"/>
  </ds:schemaRefs>
</ds:datastoreItem>
</file>

<file path=customXml/itemProps2.xml><?xml version="1.0" encoding="utf-8"?>
<ds:datastoreItem xmlns:ds="http://schemas.openxmlformats.org/officeDocument/2006/customXml" ds:itemID="{22FD8230-0350-496C-9575-0A82D223B2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9469AD-6934-458A-919B-0D9538144ADB}">
  <ds:schemaRefs>
    <ds:schemaRef ds:uri="http://schemas.openxmlformats.org/officeDocument/2006/bibliography"/>
  </ds:schemaRefs>
</ds:datastoreItem>
</file>

<file path=customXml/itemProps4.xml><?xml version="1.0" encoding="utf-8"?>
<ds:datastoreItem xmlns:ds="http://schemas.openxmlformats.org/officeDocument/2006/customXml" ds:itemID="{53E94D6E-06C2-4FB1-AE0C-B61C73180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21880f-846a-402b-ac34-59cf43803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685</Words>
  <Characters>3908</Characters>
  <Application>Microsoft Office Word</Application>
  <DocSecurity>0</DocSecurity>
  <Lines>32</Lines>
  <Paragraphs>9</Paragraphs>
  <ScaleCrop>false</ScaleCrop>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Howells, Lisa</dc:creator>
  <cp:keywords/>
  <dc:description/>
  <cp:lastModifiedBy>Fletcher, Debbie</cp:lastModifiedBy>
  <cp:revision>44</cp:revision>
  <cp:lastPrinted>2022-10-11T01:24:00Z</cp:lastPrinted>
  <dcterms:created xsi:type="dcterms:W3CDTF">2022-11-30T22:28:00Z</dcterms:created>
  <dcterms:modified xsi:type="dcterms:W3CDTF">2024-09-04T14:22:00Z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0x0101003CE28BE131D1B6448D8CB67D61B34D41</vt:lpwstr>
  </property>
</Properties>
</file>